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9A68" w14:textId="137924DE" w:rsidR="000A2B23" w:rsidRDefault="00B85241">
      <w:pPr>
        <w:rPr>
          <w:b/>
          <w:bCs/>
          <w:sz w:val="40"/>
          <w:szCs w:val="40"/>
        </w:rPr>
      </w:pPr>
      <w:r w:rsidRPr="00943E91">
        <w:rPr>
          <w:b/>
          <w:bCs/>
          <w:sz w:val="40"/>
          <w:szCs w:val="40"/>
        </w:rPr>
        <w:t xml:space="preserve">Strategy Day </w:t>
      </w:r>
      <w:r w:rsidR="00C46381">
        <w:rPr>
          <w:b/>
          <w:bCs/>
          <w:sz w:val="40"/>
          <w:szCs w:val="40"/>
        </w:rPr>
        <w:t xml:space="preserve">Minutes </w:t>
      </w:r>
    </w:p>
    <w:p w14:paraId="2A576DD2" w14:textId="592D26AF" w:rsidR="00943E91" w:rsidRDefault="00943E9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9 May 2024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4129"/>
      </w:tblGrid>
      <w:tr w:rsidR="008245B3" w:rsidRPr="008245B3" w14:paraId="6500EC33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29C2B0" w14:textId="77777777" w:rsidR="008245B3" w:rsidRPr="008245B3" w:rsidRDefault="008245B3" w:rsidP="008245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Present</w:t>
            </w: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F1EA085" w14:textId="77777777" w:rsidR="008245B3" w:rsidRPr="008245B3" w:rsidRDefault="008245B3" w:rsidP="008245B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Apologies</w:t>
            </w: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714EEE" w:rsidRPr="008245B3" w14:paraId="6FA1EF67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25138" w14:textId="416F3012" w:rsidR="00714EEE" w:rsidRPr="008245B3" w:rsidRDefault="00714EEE" w:rsidP="00714EE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Angela Myers (AM)  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2B261" w14:textId="2309C481" w:rsidR="00714EEE" w:rsidRPr="008245B3" w:rsidRDefault="00714EEE" w:rsidP="00714E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Sir Dexter Hutt (DH) </w:t>
            </w:r>
          </w:p>
        </w:tc>
      </w:tr>
      <w:tr w:rsidR="00714EEE" w:rsidRPr="008245B3" w14:paraId="3C04CC70" w14:textId="77777777" w:rsidTr="008245B3">
        <w:trPr>
          <w:trHeight w:val="6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3D27" w14:textId="0DB39EBF" w:rsidR="00714EEE" w:rsidRPr="008245B3" w:rsidRDefault="00714EEE" w:rsidP="00714EE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Afzal Hussain (AH)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8C907" w14:textId="48C44C60" w:rsidR="00714EEE" w:rsidRPr="008245B3" w:rsidRDefault="00714EEE" w:rsidP="00714E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Prof. Prue Huddleston (PH) </w:t>
            </w:r>
          </w:p>
        </w:tc>
      </w:tr>
      <w:tr w:rsidR="00714EEE" w:rsidRPr="008245B3" w14:paraId="21D300C6" w14:textId="77777777" w:rsidTr="004A7C8E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3B5B0" w14:textId="65A6E3EF" w:rsidR="00714EEE" w:rsidRPr="008245B3" w:rsidRDefault="00714EEE" w:rsidP="00714EE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Christine Tolley (CT)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DE1FA" w14:textId="3A2577A7" w:rsidR="00714EEE" w:rsidRPr="008245B3" w:rsidRDefault="00714EEE" w:rsidP="00714E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Peter Croom (PCR)</w:t>
            </w:r>
          </w:p>
        </w:tc>
      </w:tr>
      <w:tr w:rsidR="00714EEE" w:rsidRPr="008245B3" w14:paraId="58FDA506" w14:textId="77777777" w:rsidTr="004A7C8E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17450" w14:textId="1C6204C7" w:rsidR="00714EEE" w:rsidRPr="008245B3" w:rsidRDefault="00714EEE" w:rsidP="00714EEE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Roy Priest (RP) 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7E660" w14:textId="35F3397A" w:rsidR="00714EEE" w:rsidRPr="008245B3" w:rsidRDefault="00714EEE" w:rsidP="00714E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Lorain Morrison (LM) </w:t>
            </w:r>
          </w:p>
        </w:tc>
      </w:tr>
      <w:tr w:rsidR="000B08ED" w:rsidRPr="008245B3" w14:paraId="07649330" w14:textId="77777777" w:rsidTr="004A7C8E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0C135" w14:textId="690B8161" w:rsidR="000B08ED" w:rsidRPr="008245B3" w:rsidRDefault="000B08ED" w:rsidP="000B08E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Peter Morrison (PM)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0C28E" w14:textId="0AD057E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David Brooks (DB) </w:t>
            </w:r>
          </w:p>
        </w:tc>
      </w:tr>
      <w:tr w:rsidR="000B08ED" w:rsidRPr="008245B3" w14:paraId="609DF66C" w14:textId="77777777" w:rsidTr="004A7C8E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F447F" w14:textId="5173DB75" w:rsidR="000B08ED" w:rsidRPr="008245B3" w:rsidRDefault="000B08ED" w:rsidP="000B08E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Helen Miles (HM) 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38E7C" w14:textId="51FEDC2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Freya Patrick (FP) </w:t>
            </w:r>
          </w:p>
        </w:tc>
      </w:tr>
      <w:tr w:rsidR="000B08ED" w:rsidRPr="008245B3" w14:paraId="5BA534E6" w14:textId="77777777" w:rsidTr="000B08ED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38319" w14:textId="64B70785" w:rsidR="000B08ED" w:rsidRPr="008245B3" w:rsidRDefault="000B08ED" w:rsidP="000B08E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Alaric Rae (AR)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92535" w14:textId="67096A88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Melody Falcon (MF) </w:t>
            </w:r>
          </w:p>
        </w:tc>
      </w:tr>
      <w:tr w:rsidR="000B08ED" w:rsidRPr="008245B3" w14:paraId="228414AE" w14:textId="77777777" w:rsidTr="000B08ED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B42CE" w14:textId="5CA8685C" w:rsidR="000B08ED" w:rsidRPr="008245B3" w:rsidRDefault="000B08ED" w:rsidP="000B08E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Sharon Isaacs (SI)  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EBE37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0B08ED" w:rsidRPr="008245B3" w14:paraId="13C5A7F8" w14:textId="77777777" w:rsidTr="00714EEE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A22BD" w14:textId="43B8729B" w:rsidR="000B08ED" w:rsidRPr="008245B3" w:rsidRDefault="000B08ED" w:rsidP="000B08E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Hilary Smyth-Allen (HSA) ( Online) 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38A19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0B08ED" w:rsidRPr="008245B3" w14:paraId="112AFEEA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98221" w14:textId="1FA809D6" w:rsidR="000B08ED" w:rsidRPr="008245B3" w:rsidRDefault="000B08ED" w:rsidP="000B08E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Gary Turton (GT)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1E5D5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0B08ED" w:rsidRPr="008245B3" w14:paraId="39628C1B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20517" w14:textId="04461BE9" w:rsidR="000B08ED" w:rsidRPr="008245B3" w:rsidRDefault="000B08ED" w:rsidP="000B08ED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Ianthe Smith (IS)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A1208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0B08ED" w:rsidRPr="008245B3" w14:paraId="43E827FC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FED152" w14:textId="550D68DE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In</w:t>
            </w:r>
            <w:r w:rsidR="003654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A</w:t>
            </w:r>
            <w:r w:rsidRPr="008245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ttendance</w:t>
            </w: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B1326B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240941" w:rsidRPr="008245B3" w14:paraId="0DC3D5AC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C3DFA" w14:textId="2EFE9DE9" w:rsidR="00240941" w:rsidRPr="008245B3" w:rsidRDefault="00240941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Simon </w:t>
            </w:r>
            <w:r w:rsidR="00FA72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Harris (SH)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27C34" w14:textId="77777777" w:rsidR="00240941" w:rsidRPr="008245B3" w:rsidRDefault="00240941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0B08ED" w:rsidRPr="008245B3" w14:paraId="2627B4F7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2C4B7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Stephen Belling (SB)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175F9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0B08ED" w:rsidRPr="008245B3" w14:paraId="7BDF5E3D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62399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Anna Jackson (AJ)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08370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0B08ED" w:rsidRPr="008245B3" w14:paraId="231AA05B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F426C" w14:textId="2ACE5F87" w:rsidR="00240941" w:rsidRPr="008245B3" w:rsidRDefault="000B08ED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Fiona Yardley (FY) 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3F13F" w14:textId="77777777" w:rsidR="000B08ED" w:rsidRPr="008245B3" w:rsidRDefault="000B08ED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45B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66775" w:rsidRPr="008245B3" w14:paraId="71C3AD82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53736" w14:textId="76BB50A2" w:rsidR="00C66775" w:rsidRPr="008245B3" w:rsidRDefault="00C66775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Suzie Branch Haddow (SBH)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3F179" w14:textId="77777777" w:rsidR="00C66775" w:rsidRPr="008245B3" w:rsidRDefault="00C66775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A48D8" w:rsidRPr="008245B3" w14:paraId="57CBA3DC" w14:textId="77777777" w:rsidTr="003A48D8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4A22AC" w14:textId="7717E816" w:rsidR="003A48D8" w:rsidRPr="003A48D8" w:rsidRDefault="003A48D8" w:rsidP="000B08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3A48D8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  <w:t xml:space="preserve">Afternoon sessions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20F109" w14:textId="77777777" w:rsidR="003A48D8" w:rsidRPr="003A48D8" w:rsidRDefault="003A48D8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66775" w:rsidRPr="008245B3" w14:paraId="189571A0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112DD" w14:textId="2BCC480C" w:rsidR="00C66775" w:rsidRPr="008245B3" w:rsidRDefault="003A6F63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Randeep Sami</w:t>
            </w:r>
            <w:r w:rsidR="003A48D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D6054" w14:textId="77777777" w:rsidR="00C66775" w:rsidRPr="008245B3" w:rsidRDefault="00C66775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C66775" w:rsidRPr="008245B3" w14:paraId="718EF55E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E0E22" w14:textId="44D753B0" w:rsidR="00C66775" w:rsidRPr="008245B3" w:rsidRDefault="003A6F63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Jan Myatt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0E0DB" w14:textId="77777777" w:rsidR="00C66775" w:rsidRPr="008245B3" w:rsidRDefault="00C66775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A6F63" w:rsidRPr="008245B3" w14:paraId="459D4226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08431" w14:textId="6208AB18" w:rsidR="003A6F63" w:rsidRPr="008245B3" w:rsidRDefault="003A6F63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Dagen</w:t>
            </w:r>
            <w:r w:rsidR="00780B0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Thompson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C3155" w14:textId="77777777" w:rsidR="003A6F63" w:rsidRPr="008245B3" w:rsidRDefault="003A6F63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A6F63" w:rsidRPr="008245B3" w14:paraId="6B2DFC35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8B2B4" w14:textId="06CC5F08" w:rsidR="003A6F63" w:rsidRPr="008245B3" w:rsidRDefault="00780B0E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Dan Mooney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C524B" w14:textId="77777777" w:rsidR="003A6F63" w:rsidRPr="008245B3" w:rsidRDefault="003A6F63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A6F63" w:rsidRPr="008245B3" w14:paraId="7D316401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14017" w14:textId="4989F3DE" w:rsidR="003A6F63" w:rsidRPr="008245B3" w:rsidRDefault="00780B0E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And</w:t>
            </w:r>
            <w:r w:rsidR="0031588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rew Crowter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4B5DB" w14:textId="77777777" w:rsidR="003A6F63" w:rsidRPr="008245B3" w:rsidRDefault="003A6F63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B0100B" w:rsidRPr="008245B3" w14:paraId="7C2B039D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F76CF" w14:textId="56FF7C7E" w:rsidR="00B0100B" w:rsidRDefault="00B0100B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Alison Jones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DB7A5" w14:textId="77777777" w:rsidR="00B0100B" w:rsidRPr="008245B3" w:rsidRDefault="00B0100B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A6F63" w:rsidRPr="008245B3" w14:paraId="2C579C4E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E897C" w14:textId="5A067343" w:rsidR="003A6F63" w:rsidRPr="008245B3" w:rsidRDefault="003A48D8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Rachel Jones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D21D3" w14:textId="77777777" w:rsidR="003A6F63" w:rsidRPr="008245B3" w:rsidRDefault="003A6F63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7F4B" w:rsidRPr="008245B3" w14:paraId="748AA9B5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7FB6F" w14:textId="50484AB3" w:rsidR="00717F4B" w:rsidRDefault="00B0100B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Ben Gamble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590A3" w14:textId="77777777" w:rsidR="00717F4B" w:rsidRPr="008245B3" w:rsidRDefault="00717F4B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7F4B" w:rsidRPr="008245B3" w14:paraId="30DF78E0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C013C" w14:textId="58E6E7DA" w:rsidR="00717F4B" w:rsidRDefault="00717F4B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Sam Coles (SC) 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827E6" w14:textId="77777777" w:rsidR="00717F4B" w:rsidRPr="008245B3" w:rsidRDefault="00717F4B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8428A4" w:rsidRPr="008245B3" w14:paraId="1ED589F1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BC351" w14:textId="5D9DCE10" w:rsidR="008428A4" w:rsidRDefault="008428A4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Sall</w:t>
            </w:r>
            <w:r w:rsidR="0023663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Storton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0BFA8" w14:textId="77777777" w:rsidR="008428A4" w:rsidRPr="008245B3" w:rsidRDefault="008428A4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C66775" w:rsidRPr="008245B3" w14:paraId="6D3DFFE3" w14:textId="77777777" w:rsidTr="003A48D8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80A3E5" w14:textId="45625070" w:rsidR="00C66775" w:rsidRPr="003A48D8" w:rsidRDefault="003A48D8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A48D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Guest Sessions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1C3C32" w14:textId="77777777" w:rsidR="00C66775" w:rsidRPr="003A48D8" w:rsidRDefault="00C66775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66775" w:rsidRPr="008245B3" w14:paraId="10D037B7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AFF68" w14:textId="35C512DF" w:rsidR="00C66775" w:rsidRPr="008245B3" w:rsidRDefault="003A48D8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Jen Hope ( Association of Colleges)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50DD4" w14:textId="058B199F" w:rsidR="00C66775" w:rsidRPr="008245B3" w:rsidRDefault="00C66775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C66775" w:rsidRPr="008245B3" w14:paraId="1081E410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3CB03" w14:textId="3E7AB419" w:rsidR="00C66775" w:rsidRPr="008245B3" w:rsidRDefault="008600BD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</w:t>
            </w:r>
            <w:r w:rsidR="003B47B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PSA</w:t>
            </w:r>
            <w:r w:rsidR="0041648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- Jack </w:t>
            </w:r>
            <w:proofErr w:type="spellStart"/>
            <w:r w:rsidR="0041648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Etherton</w:t>
            </w:r>
            <w:proofErr w:type="spellEnd"/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02BEB" w14:textId="77777777" w:rsidR="00C66775" w:rsidRPr="008245B3" w:rsidRDefault="00C66775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B47BE" w:rsidRPr="008245B3" w14:paraId="43CC0762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1969" w14:textId="6A54F819" w:rsidR="003B47BE" w:rsidRPr="008245B3" w:rsidRDefault="008600BD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Digital and Tech </w:t>
            </w:r>
            <w:r w:rsidR="0041648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– Emma Mitchell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3A19E" w14:textId="77777777" w:rsidR="003B47BE" w:rsidRPr="008245B3" w:rsidRDefault="003B47BE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B47BE" w:rsidRPr="008245B3" w14:paraId="3395A7A0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5214E" w14:textId="727B9657" w:rsidR="003B47BE" w:rsidRPr="008245B3" w:rsidRDefault="008600BD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Engineering</w:t>
            </w:r>
            <w:r w:rsidR="0041648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Adam Tipper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BA500" w14:textId="77777777" w:rsidR="003B47BE" w:rsidRPr="008245B3" w:rsidRDefault="003B47BE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3B47BE" w:rsidRPr="008245B3" w14:paraId="07E8178F" w14:textId="77777777" w:rsidTr="008245B3">
        <w:trPr>
          <w:trHeight w:val="300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9C280" w14:textId="4BC4C528" w:rsidR="003B47BE" w:rsidRPr="008245B3" w:rsidRDefault="008600BD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Construction</w:t>
            </w:r>
            <w:r w:rsidR="0041648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 Mark Hickman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793A5" w14:textId="77777777" w:rsidR="003B47BE" w:rsidRPr="008245B3" w:rsidRDefault="003B47BE" w:rsidP="000B08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5EB53774" w14:textId="47BA221F" w:rsidR="0044234B" w:rsidRDefault="0044234B"/>
    <w:p w14:paraId="36CED222" w14:textId="77777777" w:rsidR="00365483" w:rsidRDefault="00365483"/>
    <w:p w14:paraId="3DCE2DA7" w14:textId="77777777" w:rsidR="00EE2617" w:rsidRDefault="00EE2617"/>
    <w:p w14:paraId="690638D8" w14:textId="77777777" w:rsidR="00EE2617" w:rsidRDefault="00EE2617"/>
    <w:p w14:paraId="1B625C87" w14:textId="77777777" w:rsidR="00EA3C0E" w:rsidRDefault="00EA3C0E"/>
    <w:p w14:paraId="3721A0F0" w14:textId="656F1934" w:rsidR="000219D1" w:rsidRPr="000219D1" w:rsidRDefault="00C46381" w:rsidP="00E77C20">
      <w:pPr>
        <w:rPr>
          <w:b/>
          <w:bCs/>
        </w:rPr>
      </w:pPr>
      <w:r>
        <w:rPr>
          <w:b/>
          <w:bCs/>
        </w:rPr>
        <w:lastRenderedPageBreak/>
        <w:t>T</w:t>
      </w:r>
      <w:r w:rsidR="0033592F">
        <w:rPr>
          <w:b/>
          <w:bCs/>
        </w:rPr>
        <w:t xml:space="preserve">he 2024-2025 Local </w:t>
      </w:r>
      <w:r w:rsidR="000219D1" w:rsidRPr="000219D1">
        <w:rPr>
          <w:b/>
          <w:bCs/>
        </w:rPr>
        <w:t xml:space="preserve">Accountability Statement </w:t>
      </w:r>
    </w:p>
    <w:p w14:paraId="28241EE9" w14:textId="748ACFEF" w:rsidR="00533E98" w:rsidRDefault="00533E98" w:rsidP="00E77C20">
      <w:pPr>
        <w:rPr>
          <w:b/>
          <w:bCs/>
        </w:rPr>
      </w:pPr>
      <w:r>
        <w:t xml:space="preserve">Governors were asked to consider the content of the proposed 2024- 2025 Local Accountability Statement </w:t>
      </w:r>
      <w:r>
        <w:rPr>
          <w:b/>
          <w:bCs/>
        </w:rPr>
        <w:t xml:space="preserve">contained in the Strategy Day Briefing pack. </w:t>
      </w:r>
    </w:p>
    <w:p w14:paraId="76E4F3A5" w14:textId="2ED3B194" w:rsidR="005E32D3" w:rsidRDefault="00533E98" w:rsidP="00E77C20">
      <w:pPr>
        <w:rPr>
          <w:b/>
          <w:bCs/>
        </w:rPr>
      </w:pPr>
      <w:r>
        <w:rPr>
          <w:b/>
          <w:bCs/>
        </w:rPr>
        <w:t xml:space="preserve">Governors Comments and Observations. </w:t>
      </w:r>
    </w:p>
    <w:p w14:paraId="440EA42F" w14:textId="77777777" w:rsidR="00E73493" w:rsidRPr="00E73493" w:rsidRDefault="00533E98" w:rsidP="00533E98">
      <w:pPr>
        <w:pStyle w:val="ListParagraph"/>
        <w:numPr>
          <w:ilvl w:val="0"/>
          <w:numId w:val="28"/>
        </w:numPr>
      </w:pPr>
      <w:r w:rsidRPr="00E73493">
        <w:t xml:space="preserve">Review reference to partnerships with any </w:t>
      </w:r>
      <w:proofErr w:type="gramStart"/>
      <w:r w:rsidRPr="00E73493">
        <w:t>particular university</w:t>
      </w:r>
      <w:proofErr w:type="gramEnd"/>
      <w:r w:rsidRPr="00E73493">
        <w:t xml:space="preserve"> </w:t>
      </w:r>
      <w:r w:rsidR="00E73493" w:rsidRPr="00E73493">
        <w:t xml:space="preserve">mindful of the value BMet can add to a university’s offer. </w:t>
      </w:r>
    </w:p>
    <w:p w14:paraId="01DFA325" w14:textId="77777777" w:rsidR="00E73493" w:rsidRPr="00580D58" w:rsidRDefault="00E73493" w:rsidP="00E73493">
      <w:pPr>
        <w:pStyle w:val="ListParagraph"/>
        <w:ind w:left="360"/>
      </w:pPr>
    </w:p>
    <w:p w14:paraId="1B900FE4" w14:textId="785D8B17" w:rsidR="005E32D3" w:rsidRDefault="00DF7C06" w:rsidP="00580D58">
      <w:pPr>
        <w:pStyle w:val="ListParagraph"/>
        <w:numPr>
          <w:ilvl w:val="0"/>
          <w:numId w:val="28"/>
        </w:numPr>
      </w:pPr>
      <w:r w:rsidRPr="00580D58">
        <w:t xml:space="preserve">Consider use of “Centre for” terminology </w:t>
      </w:r>
      <w:r w:rsidR="00580D58" w:rsidRPr="00580D58">
        <w:t xml:space="preserve">and amend to strategic partnership to mitigate </w:t>
      </w:r>
      <w:r w:rsidR="00580D58">
        <w:t xml:space="preserve">territorialism.  </w:t>
      </w:r>
    </w:p>
    <w:p w14:paraId="14FF086F" w14:textId="77777777" w:rsidR="0067121C" w:rsidRDefault="0067121C" w:rsidP="0067121C">
      <w:pPr>
        <w:pStyle w:val="ListParagraph"/>
      </w:pPr>
    </w:p>
    <w:p w14:paraId="27918744" w14:textId="1B5ABA92" w:rsidR="0067121C" w:rsidRDefault="0067121C" w:rsidP="00580D58">
      <w:pPr>
        <w:pStyle w:val="ListParagraph"/>
        <w:numPr>
          <w:ilvl w:val="0"/>
          <w:numId w:val="28"/>
        </w:numPr>
      </w:pPr>
      <w:r>
        <w:t xml:space="preserve">Reference to social enterprise and entrepreneurship to be endorsed. </w:t>
      </w:r>
    </w:p>
    <w:p w14:paraId="12436537" w14:textId="770DBDB1" w:rsidR="0067121C" w:rsidRPr="00AF10E9" w:rsidRDefault="0067121C" w:rsidP="0067121C">
      <w:pPr>
        <w:rPr>
          <w:b/>
          <w:bCs/>
        </w:rPr>
      </w:pPr>
      <w:r w:rsidRPr="00AF10E9">
        <w:rPr>
          <w:b/>
          <w:bCs/>
        </w:rPr>
        <w:t>IT WAS RESOLVED THAT</w:t>
      </w:r>
    </w:p>
    <w:p w14:paraId="4D9E3CC7" w14:textId="7AE5543A" w:rsidR="00F63C69" w:rsidRPr="00AF10E9" w:rsidRDefault="00F63C69" w:rsidP="0067121C">
      <w:pPr>
        <w:rPr>
          <w:b/>
          <w:bCs/>
        </w:rPr>
      </w:pPr>
      <w:r w:rsidRPr="00AF10E9">
        <w:rPr>
          <w:b/>
          <w:bCs/>
        </w:rPr>
        <w:t xml:space="preserve">C </w:t>
      </w:r>
      <w:r w:rsidR="00123598" w:rsidRPr="00AF10E9">
        <w:rPr>
          <w:b/>
          <w:bCs/>
        </w:rPr>
        <w:t xml:space="preserve"> 23/24 </w:t>
      </w:r>
      <w:r w:rsidR="00F94DAC">
        <w:rPr>
          <w:b/>
          <w:bCs/>
        </w:rPr>
        <w:t>50</w:t>
      </w:r>
      <w:r w:rsidR="00123598" w:rsidRPr="00AF10E9">
        <w:rPr>
          <w:b/>
          <w:bCs/>
        </w:rPr>
        <w:t xml:space="preserve"> </w:t>
      </w:r>
    </w:p>
    <w:p w14:paraId="7889CFFB" w14:textId="5BA49B37" w:rsidR="0067121C" w:rsidRPr="00AF10E9" w:rsidRDefault="00FE520B" w:rsidP="0067121C">
      <w:pPr>
        <w:rPr>
          <w:b/>
          <w:bCs/>
        </w:rPr>
      </w:pPr>
      <w:r w:rsidRPr="00AF10E9">
        <w:rPr>
          <w:b/>
          <w:bCs/>
        </w:rPr>
        <w:t xml:space="preserve">Subject to the removal of a specific reference to partnership with a university, the Local Accountability Statement be approved. </w:t>
      </w:r>
    </w:p>
    <w:p w14:paraId="287CEBED" w14:textId="7CA90F47" w:rsidR="00676CEA" w:rsidRPr="00EA3C0E" w:rsidRDefault="00EA3C0E" w:rsidP="00E77C20">
      <w:pPr>
        <w:rPr>
          <w:b/>
          <w:bCs/>
          <w:sz w:val="28"/>
          <w:szCs w:val="28"/>
        </w:rPr>
      </w:pPr>
      <w:r w:rsidRPr="00EA3C0E">
        <w:rPr>
          <w:b/>
          <w:bCs/>
          <w:sz w:val="28"/>
          <w:szCs w:val="28"/>
        </w:rPr>
        <w:t xml:space="preserve">SESSION 4:  </w:t>
      </w:r>
      <w:r w:rsidR="00AF10E9" w:rsidRPr="00EA3C0E">
        <w:rPr>
          <w:b/>
          <w:bCs/>
          <w:sz w:val="28"/>
          <w:szCs w:val="28"/>
        </w:rPr>
        <w:t>CU</w:t>
      </w:r>
      <w:r w:rsidR="00676CEA" w:rsidRPr="00EA3C0E">
        <w:rPr>
          <w:b/>
          <w:bCs/>
          <w:sz w:val="28"/>
          <w:szCs w:val="28"/>
        </w:rPr>
        <w:t>LTURE DEVELOPMENT STRAT</w:t>
      </w:r>
      <w:r w:rsidR="004E6703" w:rsidRPr="00EA3C0E">
        <w:rPr>
          <w:b/>
          <w:bCs/>
          <w:sz w:val="28"/>
          <w:szCs w:val="28"/>
        </w:rPr>
        <w:t>EGY</w:t>
      </w:r>
    </w:p>
    <w:p w14:paraId="58BD0499" w14:textId="08D10C5F" w:rsidR="00420ADA" w:rsidRDefault="00915658" w:rsidP="008352B8">
      <w:r>
        <w:t>AJ, SS and SC from the HR team</w:t>
      </w:r>
      <w:r w:rsidR="00686B00">
        <w:t xml:space="preserve"> gave a presentation covering the rationale behind the development of a Culture Strategy and </w:t>
      </w:r>
      <w:r w:rsidR="00420ADA">
        <w:t xml:space="preserve">the three key components- Diversity and Inclusion, </w:t>
      </w:r>
      <w:proofErr w:type="spellStart"/>
      <w:r w:rsidR="00420ADA">
        <w:t>Well being</w:t>
      </w:r>
      <w:proofErr w:type="spellEnd"/>
      <w:r w:rsidR="00420ADA">
        <w:t xml:space="preserve"> and Diversity and Sustainability</w:t>
      </w:r>
      <w:r w:rsidR="00A65E0E">
        <w:t xml:space="preserve">. </w:t>
      </w:r>
    </w:p>
    <w:p w14:paraId="4535E72F" w14:textId="73A76845" w:rsidR="00A65E0E" w:rsidRDefault="00A65E0E" w:rsidP="008352B8">
      <w:r>
        <w:t>The context and material relating to the presentation were contained within the Strategy day briefing pac</w:t>
      </w:r>
      <w:r w:rsidR="005A1036">
        <w:t>k</w:t>
      </w:r>
      <w:r w:rsidR="00B954CD">
        <w:t>.</w:t>
      </w:r>
    </w:p>
    <w:p w14:paraId="7D2E84C5" w14:textId="3BADCB12" w:rsidR="000C7607" w:rsidRPr="00901BEA" w:rsidRDefault="006C1C27" w:rsidP="008352B8">
      <w:pPr>
        <w:rPr>
          <w:b/>
          <w:bCs/>
        </w:rPr>
      </w:pPr>
      <w:r w:rsidRPr="00901BEA">
        <w:rPr>
          <w:b/>
          <w:bCs/>
        </w:rPr>
        <w:t xml:space="preserve">Governors’ </w:t>
      </w:r>
      <w:r w:rsidR="00901BEA" w:rsidRPr="00901BEA">
        <w:rPr>
          <w:b/>
          <w:bCs/>
        </w:rPr>
        <w:t>q</w:t>
      </w:r>
      <w:r w:rsidRPr="00901BEA">
        <w:rPr>
          <w:b/>
          <w:bCs/>
        </w:rPr>
        <w:t>uestions and observations f</w:t>
      </w:r>
      <w:r w:rsidR="000C7607" w:rsidRPr="00901BEA">
        <w:rPr>
          <w:b/>
          <w:bCs/>
        </w:rPr>
        <w:t>ollowing the presentation</w:t>
      </w:r>
      <w:r w:rsidR="000C61C9">
        <w:rPr>
          <w:b/>
          <w:bCs/>
        </w:rPr>
        <w:t>.</w:t>
      </w:r>
    </w:p>
    <w:p w14:paraId="14EFC767" w14:textId="33012C9E" w:rsidR="001F3FC1" w:rsidRPr="00901BEA" w:rsidRDefault="001F3FC1" w:rsidP="00901BEA">
      <w:pPr>
        <w:pStyle w:val="ListParagraph"/>
        <w:numPr>
          <w:ilvl w:val="0"/>
          <w:numId w:val="31"/>
        </w:numPr>
        <w:rPr>
          <w:b/>
          <w:bCs/>
          <w:i/>
          <w:iCs/>
        </w:rPr>
      </w:pPr>
      <w:r w:rsidRPr="00901BEA">
        <w:rPr>
          <w:b/>
          <w:bCs/>
          <w:i/>
          <w:iCs/>
        </w:rPr>
        <w:t>What strategy do we have responding to feedback  on leaver</w:t>
      </w:r>
      <w:r w:rsidR="00901BEA">
        <w:rPr>
          <w:b/>
          <w:bCs/>
          <w:i/>
          <w:iCs/>
        </w:rPr>
        <w:t>?(</w:t>
      </w:r>
      <w:r w:rsidRPr="00901BEA">
        <w:rPr>
          <w:b/>
          <w:bCs/>
          <w:i/>
          <w:iCs/>
        </w:rPr>
        <w:t>CT</w:t>
      </w:r>
      <w:r w:rsidR="00901BEA">
        <w:rPr>
          <w:b/>
          <w:bCs/>
          <w:i/>
          <w:iCs/>
        </w:rPr>
        <w:t>)</w:t>
      </w:r>
    </w:p>
    <w:p w14:paraId="74E6BCA4" w14:textId="77777777" w:rsidR="00D013D3" w:rsidRDefault="002725A7" w:rsidP="002725A7">
      <w:pPr>
        <w:ind w:left="360"/>
      </w:pPr>
      <w:r>
        <w:t>AJ advised that Feedback provided by leavers has been factored into the relevant components of the culture strategy</w:t>
      </w:r>
      <w:r w:rsidR="00D013D3">
        <w:t xml:space="preserve">. </w:t>
      </w:r>
    </w:p>
    <w:p w14:paraId="2308155D" w14:textId="7B017B52" w:rsidR="00D137B4" w:rsidRPr="00901BEA" w:rsidRDefault="00591FF6" w:rsidP="00901BEA">
      <w:pPr>
        <w:pStyle w:val="ListParagraph"/>
        <w:numPr>
          <w:ilvl w:val="0"/>
          <w:numId w:val="3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Is the data captured by the HR Dashboard available at Department level? </w:t>
      </w:r>
      <w:r w:rsidR="009B79B4" w:rsidRPr="00901BEA">
        <w:rPr>
          <w:b/>
          <w:bCs/>
          <w:i/>
          <w:iCs/>
        </w:rPr>
        <w:t xml:space="preserve">(IS) </w:t>
      </w:r>
    </w:p>
    <w:p w14:paraId="79C9D71A" w14:textId="7C5AC5B0" w:rsidR="00D137B4" w:rsidRDefault="00D013D3" w:rsidP="00BE6B85">
      <w:pPr>
        <w:ind w:left="360"/>
      </w:pPr>
      <w:r w:rsidRPr="00EE53EC">
        <w:t>S</w:t>
      </w:r>
      <w:r w:rsidR="00D137B4" w:rsidRPr="00EE53EC">
        <w:t>S</w:t>
      </w:r>
      <w:r w:rsidRPr="00EE53EC">
        <w:t xml:space="preserve"> advised that data at departmental level can be </w:t>
      </w:r>
      <w:r w:rsidR="00BE6B85" w:rsidRPr="00EE53EC">
        <w:t xml:space="preserve">obtained but because it is extracted from different sources </w:t>
      </w:r>
      <w:r w:rsidR="00EE53EC">
        <w:t>needs to be verified</w:t>
      </w:r>
      <w:r w:rsidR="00BE6B85" w:rsidRPr="00EE53EC">
        <w:t xml:space="preserve"> before it can be published.</w:t>
      </w:r>
      <w:r w:rsidR="00BE6B85">
        <w:t xml:space="preserve"> </w:t>
      </w:r>
      <w:r w:rsidR="00D137B4">
        <w:t xml:space="preserve"> </w:t>
      </w:r>
    </w:p>
    <w:p w14:paraId="40834D0E" w14:textId="2BC49B33" w:rsidR="00BB6EE7" w:rsidRPr="00BE6B85" w:rsidRDefault="001B00C0" w:rsidP="00BE6B85">
      <w:pPr>
        <w:pStyle w:val="ListParagraph"/>
        <w:numPr>
          <w:ilvl w:val="0"/>
          <w:numId w:val="31"/>
        </w:numPr>
        <w:rPr>
          <w:b/>
          <w:bCs/>
          <w:i/>
          <w:iCs/>
        </w:rPr>
      </w:pPr>
      <w:r>
        <w:rPr>
          <w:b/>
          <w:bCs/>
          <w:i/>
          <w:iCs/>
        </w:rPr>
        <w:t>Do we have the data about staff take up of current E</w:t>
      </w:r>
      <w:r w:rsidR="0006409D" w:rsidRPr="00BE6B85">
        <w:rPr>
          <w:b/>
          <w:bCs/>
          <w:i/>
          <w:iCs/>
        </w:rPr>
        <w:t xml:space="preserve">mployee </w:t>
      </w:r>
      <w:r>
        <w:rPr>
          <w:b/>
          <w:bCs/>
          <w:i/>
          <w:iCs/>
        </w:rPr>
        <w:t>A</w:t>
      </w:r>
      <w:r w:rsidR="0006409D" w:rsidRPr="00BE6B85">
        <w:rPr>
          <w:b/>
          <w:bCs/>
          <w:i/>
          <w:iCs/>
        </w:rPr>
        <w:t xml:space="preserve">ssistance </w:t>
      </w:r>
      <w:r>
        <w:rPr>
          <w:b/>
          <w:bCs/>
          <w:i/>
          <w:iCs/>
        </w:rPr>
        <w:t>P</w:t>
      </w:r>
      <w:r w:rsidR="0006409D" w:rsidRPr="00BE6B85">
        <w:rPr>
          <w:b/>
          <w:bCs/>
          <w:i/>
          <w:iCs/>
        </w:rPr>
        <w:t>ackages</w:t>
      </w:r>
      <w:r>
        <w:rPr>
          <w:b/>
          <w:bCs/>
          <w:i/>
          <w:iCs/>
        </w:rPr>
        <w:t xml:space="preserve"> </w:t>
      </w:r>
      <w:r w:rsidR="00074774">
        <w:rPr>
          <w:b/>
          <w:bCs/>
          <w:i/>
          <w:iCs/>
        </w:rPr>
        <w:t xml:space="preserve">sourced by BMet (CT)? </w:t>
      </w:r>
    </w:p>
    <w:p w14:paraId="064126C9" w14:textId="77777777" w:rsidR="00EC5C60" w:rsidRPr="00EE53EC" w:rsidRDefault="00074774" w:rsidP="00074774">
      <w:pPr>
        <w:ind w:firstLine="360"/>
      </w:pPr>
      <w:r w:rsidRPr="00EE53EC">
        <w:t>S</w:t>
      </w:r>
      <w:r w:rsidR="00BB6EE7" w:rsidRPr="00EE53EC">
        <w:t>S</w:t>
      </w:r>
      <w:r w:rsidR="00CE252F" w:rsidRPr="00EE53EC">
        <w:t xml:space="preserve"> </w:t>
      </w:r>
      <w:r w:rsidR="00EC5C60" w:rsidRPr="00EE53EC">
        <w:t xml:space="preserve"> advised: - </w:t>
      </w:r>
    </w:p>
    <w:p w14:paraId="461611D9" w14:textId="77777777" w:rsidR="00BB21D6" w:rsidRPr="00EE53EC" w:rsidRDefault="00BB21D6" w:rsidP="00EC5C60">
      <w:pPr>
        <w:pStyle w:val="ListParagraph"/>
        <w:numPr>
          <w:ilvl w:val="1"/>
          <w:numId w:val="1"/>
        </w:numPr>
      </w:pPr>
      <w:r w:rsidRPr="00EE53EC">
        <w:t>Data is not available for s</w:t>
      </w:r>
      <w:r w:rsidR="00EC5C60" w:rsidRPr="00EE53EC">
        <w:t xml:space="preserve">upport taken up through our insurance </w:t>
      </w:r>
      <w:r w:rsidRPr="00EE53EC">
        <w:t xml:space="preserve">offer. </w:t>
      </w:r>
    </w:p>
    <w:p w14:paraId="5B7AE93C" w14:textId="77777777" w:rsidR="00BB21D6" w:rsidRPr="00EE53EC" w:rsidRDefault="00BB21D6" w:rsidP="00EC5C60">
      <w:pPr>
        <w:pStyle w:val="ListParagraph"/>
        <w:numPr>
          <w:ilvl w:val="1"/>
          <w:numId w:val="1"/>
        </w:numPr>
      </w:pPr>
      <w:r w:rsidRPr="00EE53EC">
        <w:t xml:space="preserve">The Together All resources have been used by approx. 15 members of staff. </w:t>
      </w:r>
    </w:p>
    <w:p w14:paraId="740A53ED" w14:textId="6D411458" w:rsidR="00BB6EE7" w:rsidRDefault="00BB6EE7" w:rsidP="00BB21D6">
      <w:pPr>
        <w:pStyle w:val="ListParagraph"/>
        <w:ind w:left="1080"/>
      </w:pPr>
    </w:p>
    <w:p w14:paraId="490172CC" w14:textId="3F8A572B" w:rsidR="00443A4B" w:rsidRPr="00A04CC8" w:rsidRDefault="00BB21D6" w:rsidP="00BB21D6">
      <w:pPr>
        <w:pStyle w:val="ListParagraph"/>
        <w:numPr>
          <w:ilvl w:val="0"/>
          <w:numId w:val="31"/>
        </w:numPr>
        <w:rPr>
          <w:b/>
          <w:bCs/>
          <w:i/>
          <w:iCs/>
        </w:rPr>
      </w:pPr>
      <w:r w:rsidRPr="00A04CC8">
        <w:rPr>
          <w:b/>
          <w:bCs/>
          <w:i/>
          <w:iCs/>
        </w:rPr>
        <w:t xml:space="preserve">Are the statistics consistent across all college campuses? (AR) </w:t>
      </w:r>
    </w:p>
    <w:p w14:paraId="2D147ABF" w14:textId="77777777" w:rsidR="00BB21D6" w:rsidRDefault="00F51793" w:rsidP="00BB21D6">
      <w:pPr>
        <w:ind w:firstLine="360"/>
      </w:pPr>
      <w:r>
        <w:t xml:space="preserve">AJ </w:t>
      </w:r>
      <w:r w:rsidR="00BB21D6">
        <w:t xml:space="preserve">advised that the statistics are consistent across all college campuses. </w:t>
      </w:r>
    </w:p>
    <w:p w14:paraId="235B1A73" w14:textId="2910CB87" w:rsidR="00F51793" w:rsidRPr="00A04CC8" w:rsidRDefault="00F51793" w:rsidP="00A04CC8">
      <w:pPr>
        <w:pStyle w:val="ListParagraph"/>
        <w:numPr>
          <w:ilvl w:val="0"/>
          <w:numId w:val="31"/>
        </w:numPr>
        <w:rPr>
          <w:b/>
          <w:bCs/>
          <w:i/>
          <w:iCs/>
        </w:rPr>
      </w:pPr>
      <w:r w:rsidRPr="00A04CC8">
        <w:rPr>
          <w:b/>
          <w:bCs/>
          <w:i/>
          <w:iCs/>
        </w:rPr>
        <w:t xml:space="preserve">What are the further development pieces of the </w:t>
      </w:r>
      <w:r w:rsidR="00DD2187">
        <w:rPr>
          <w:b/>
          <w:bCs/>
          <w:i/>
          <w:iCs/>
        </w:rPr>
        <w:t xml:space="preserve">culture </w:t>
      </w:r>
      <w:r w:rsidRPr="00A04CC8">
        <w:rPr>
          <w:b/>
          <w:bCs/>
          <w:i/>
          <w:iCs/>
        </w:rPr>
        <w:t xml:space="preserve">strategy ? (IS) </w:t>
      </w:r>
    </w:p>
    <w:p w14:paraId="5293ABC3" w14:textId="3585CD74" w:rsidR="00F51793" w:rsidRDefault="00DD2187" w:rsidP="00DD2187">
      <w:pPr>
        <w:ind w:left="360"/>
      </w:pPr>
      <w:r>
        <w:t xml:space="preserve">AJ advised that they are the five elements set out in the proposed wellbeing and engagement strategy. </w:t>
      </w:r>
      <w:r w:rsidR="00462BFD">
        <w:t xml:space="preserve"> </w:t>
      </w:r>
    </w:p>
    <w:p w14:paraId="2DDE11D3" w14:textId="3F269ABB" w:rsidR="00D7587A" w:rsidRPr="003E7D3A" w:rsidRDefault="00FE055E" w:rsidP="001F3FC1">
      <w:r>
        <w:lastRenderedPageBreak/>
        <w:t xml:space="preserve">The following points were made </w:t>
      </w:r>
      <w:r w:rsidR="003E7D3A">
        <w:t xml:space="preserve">from discussion groups consideration of the </w:t>
      </w:r>
      <w:r w:rsidR="00AC6851">
        <w:t>detailed contents of the Culture Strategy</w:t>
      </w:r>
      <w:r w:rsidR="003E7D3A">
        <w:t>:</w:t>
      </w:r>
    </w:p>
    <w:p w14:paraId="74ADC00B" w14:textId="22BFA241" w:rsidR="009C2D77" w:rsidRPr="009C2D77" w:rsidRDefault="003E7D3A" w:rsidP="003E7D3A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It is good to use language </w:t>
      </w:r>
      <w:r w:rsidR="009C2D77">
        <w:t>that describes matters accurately and avoids a reliance on buzz words</w:t>
      </w:r>
      <w:r w:rsidR="00274AAB">
        <w:t xml:space="preserve">. </w:t>
      </w:r>
    </w:p>
    <w:p w14:paraId="2DE40706" w14:textId="77777777" w:rsidR="003E7D3A" w:rsidRPr="003E7D3A" w:rsidRDefault="003E7D3A" w:rsidP="003E7D3A">
      <w:pPr>
        <w:pStyle w:val="ListParagraph"/>
        <w:rPr>
          <w:b/>
          <w:bCs/>
        </w:rPr>
      </w:pPr>
    </w:p>
    <w:p w14:paraId="5620B4F3" w14:textId="38CFB67A" w:rsidR="00313482" w:rsidRDefault="00A06D09" w:rsidP="00A06D09">
      <w:pPr>
        <w:pStyle w:val="ListParagraph"/>
        <w:numPr>
          <w:ilvl w:val="0"/>
          <w:numId w:val="6"/>
        </w:numPr>
      </w:pPr>
      <w:r>
        <w:t xml:space="preserve">Focus on good areas </w:t>
      </w:r>
      <w:r w:rsidR="004D0924" w:rsidRPr="004D0924">
        <w:t>as well as hotspots – to determine what is being done and share good practice</w:t>
      </w:r>
      <w:r w:rsidR="004D0924">
        <w:t>.</w:t>
      </w:r>
    </w:p>
    <w:p w14:paraId="04EA4E0F" w14:textId="77777777" w:rsidR="00A06D09" w:rsidRDefault="00A06D09" w:rsidP="00A06D09">
      <w:pPr>
        <w:pStyle w:val="ListParagraph"/>
      </w:pPr>
    </w:p>
    <w:p w14:paraId="146BCBEA" w14:textId="1DE15FCB" w:rsidR="004D0924" w:rsidRDefault="00274AAB" w:rsidP="00A06D09">
      <w:pPr>
        <w:pStyle w:val="ListParagraph"/>
        <w:numPr>
          <w:ilvl w:val="0"/>
          <w:numId w:val="6"/>
        </w:numPr>
      </w:pPr>
      <w:r>
        <w:t>Ensure t</w:t>
      </w:r>
      <w:r w:rsidR="004D0924">
        <w:t xml:space="preserve">imescales </w:t>
      </w:r>
      <w:r>
        <w:t xml:space="preserve">and details of </w:t>
      </w:r>
      <w:r w:rsidR="004D0924">
        <w:t>how things will be done and by who</w:t>
      </w:r>
      <w:r w:rsidR="007D427E">
        <w:t xml:space="preserve"> are included.  </w:t>
      </w:r>
    </w:p>
    <w:p w14:paraId="0A063083" w14:textId="77777777" w:rsidR="007D427E" w:rsidRDefault="007D427E" w:rsidP="007D427E">
      <w:pPr>
        <w:pStyle w:val="ListParagraph"/>
      </w:pPr>
    </w:p>
    <w:p w14:paraId="3644A492" w14:textId="29506A81" w:rsidR="004D0924" w:rsidRDefault="007D427E" w:rsidP="007D427E">
      <w:pPr>
        <w:pStyle w:val="ListParagraph"/>
        <w:numPr>
          <w:ilvl w:val="0"/>
          <w:numId w:val="6"/>
        </w:numPr>
      </w:pPr>
      <w:r>
        <w:t xml:space="preserve">Promote the </w:t>
      </w:r>
      <w:r w:rsidR="004D0924">
        <w:t>mental health first aiders the rota a little more</w:t>
      </w:r>
      <w:r>
        <w:t xml:space="preserve">. </w:t>
      </w:r>
      <w:r w:rsidR="004D0924">
        <w:t xml:space="preserve"> </w:t>
      </w:r>
    </w:p>
    <w:p w14:paraId="47C010DB" w14:textId="77777777" w:rsidR="007D427E" w:rsidRDefault="007D427E" w:rsidP="007D427E">
      <w:pPr>
        <w:pStyle w:val="ListParagraph"/>
      </w:pPr>
    </w:p>
    <w:p w14:paraId="0350B93B" w14:textId="48E6804F" w:rsidR="004D0924" w:rsidRDefault="007D427E" w:rsidP="007D427E">
      <w:pPr>
        <w:pStyle w:val="ListParagraph"/>
        <w:numPr>
          <w:ilvl w:val="0"/>
          <w:numId w:val="6"/>
        </w:numPr>
      </w:pPr>
      <w:r>
        <w:t>The aim</w:t>
      </w:r>
      <w:r w:rsidR="00374777">
        <w:t>s</w:t>
      </w:r>
      <w:r>
        <w:t xml:space="preserve"> </w:t>
      </w:r>
      <w:r w:rsidR="00374777">
        <w:t xml:space="preserve">of the W&amp; E strategy should include supporting </w:t>
      </w:r>
      <w:r>
        <w:t>staff</w:t>
      </w:r>
      <w:r w:rsidR="00374777">
        <w:t xml:space="preserve"> to m</w:t>
      </w:r>
      <w:r w:rsidR="004D0924">
        <w:t>anage</w:t>
      </w:r>
      <w:r>
        <w:t xml:space="preserve"> their own </w:t>
      </w:r>
      <w:r w:rsidR="004D0924">
        <w:t>mental health</w:t>
      </w:r>
      <w:r>
        <w:t xml:space="preserve">. </w:t>
      </w:r>
      <w:r w:rsidR="004D0924">
        <w:t xml:space="preserve"> </w:t>
      </w:r>
    </w:p>
    <w:p w14:paraId="77FB2BEF" w14:textId="77777777" w:rsidR="008778AF" w:rsidRDefault="008778AF" w:rsidP="008778AF">
      <w:pPr>
        <w:pStyle w:val="ListParagraph"/>
      </w:pPr>
    </w:p>
    <w:p w14:paraId="2622FDE7" w14:textId="0387B3E5" w:rsidR="004D0924" w:rsidRDefault="008B40C7" w:rsidP="008778AF">
      <w:pPr>
        <w:pStyle w:val="ListParagraph"/>
        <w:numPr>
          <w:ilvl w:val="0"/>
          <w:numId w:val="6"/>
        </w:numPr>
      </w:pPr>
      <w:r>
        <w:t xml:space="preserve">Consider </w:t>
      </w:r>
      <w:r w:rsidR="00D6106E">
        <w:t>noting p</w:t>
      </w:r>
      <w:r w:rsidR="004D0924">
        <w:t xml:space="preserve">ledges </w:t>
      </w:r>
      <w:r w:rsidR="00D6106E">
        <w:t xml:space="preserve"> made in respect of sustainability and monitor the impact </w:t>
      </w:r>
      <w:r w:rsidR="004D0924">
        <w:t xml:space="preserve">of </w:t>
      </w:r>
      <w:r w:rsidR="00D6106E">
        <w:t>C</w:t>
      </w:r>
      <w:r w:rsidR="004D0924">
        <w:t>hangemakers</w:t>
      </w:r>
      <w:r w:rsidR="00D6106E">
        <w:t xml:space="preserve">. </w:t>
      </w:r>
    </w:p>
    <w:p w14:paraId="14B873D9" w14:textId="77777777" w:rsidR="00D6106E" w:rsidRDefault="00D6106E" w:rsidP="00D6106E">
      <w:pPr>
        <w:pStyle w:val="ListParagraph"/>
      </w:pPr>
    </w:p>
    <w:p w14:paraId="799288FE" w14:textId="0C60BDBD" w:rsidR="004D0924" w:rsidRDefault="00815C18" w:rsidP="00FD6677">
      <w:pPr>
        <w:pStyle w:val="ListParagraph"/>
        <w:numPr>
          <w:ilvl w:val="0"/>
          <w:numId w:val="6"/>
        </w:numPr>
      </w:pPr>
      <w:r>
        <w:t xml:space="preserve">Build on 6 pm email deadline – </w:t>
      </w:r>
      <w:r w:rsidR="00FD6677">
        <w:t>wellbeing</w:t>
      </w:r>
      <w:r>
        <w:t xml:space="preserve"> piece</w:t>
      </w:r>
      <w:r w:rsidR="00FD6677">
        <w:t xml:space="preserve"> by </w:t>
      </w:r>
      <w:r w:rsidR="00D326A7">
        <w:t xml:space="preserve">active promotion of dedicated time for </w:t>
      </w:r>
      <w:r w:rsidR="008B6766">
        <w:t>team</w:t>
      </w:r>
      <w:r w:rsidR="00BE61C4">
        <w:t xml:space="preserve">s to </w:t>
      </w:r>
      <w:r w:rsidR="008B6766">
        <w:t>play and convers</w:t>
      </w:r>
      <w:r w:rsidR="00BE61C4">
        <w:t>e</w:t>
      </w:r>
      <w:r w:rsidR="009923DC">
        <w:t xml:space="preserve">. </w:t>
      </w:r>
      <w:r w:rsidR="008B6766">
        <w:t xml:space="preserve"> </w:t>
      </w:r>
    </w:p>
    <w:p w14:paraId="5731D7A4" w14:textId="77777777" w:rsidR="00FD6677" w:rsidRDefault="00FD6677" w:rsidP="00FD6677">
      <w:pPr>
        <w:pStyle w:val="ListParagraph"/>
        <w:ind w:left="1080"/>
      </w:pPr>
    </w:p>
    <w:p w14:paraId="449E05F7" w14:textId="765EA519" w:rsidR="00AD16BE" w:rsidRDefault="00FD6677" w:rsidP="00FD6677">
      <w:pPr>
        <w:pStyle w:val="ListParagraph"/>
        <w:numPr>
          <w:ilvl w:val="0"/>
          <w:numId w:val="6"/>
        </w:numPr>
      </w:pPr>
      <w:r>
        <w:t>Articulate w</w:t>
      </w:r>
      <w:r w:rsidR="00AD16BE">
        <w:t>hat are we doing differently to recruit diverse work force</w:t>
      </w:r>
      <w:r>
        <w:t xml:space="preserve">. </w:t>
      </w:r>
    </w:p>
    <w:p w14:paraId="267CE250" w14:textId="4D7C2ECE" w:rsidR="00AD16BE" w:rsidRDefault="00AD16BE" w:rsidP="009923DC">
      <w:pPr>
        <w:pStyle w:val="ListParagraph"/>
        <w:ind w:left="360"/>
      </w:pPr>
    </w:p>
    <w:p w14:paraId="049A07E3" w14:textId="77777777" w:rsidR="00417633" w:rsidRDefault="009923DC" w:rsidP="009923DC">
      <w:pPr>
        <w:pStyle w:val="ListParagraph"/>
        <w:numPr>
          <w:ilvl w:val="0"/>
          <w:numId w:val="6"/>
        </w:numPr>
      </w:pPr>
      <w:r>
        <w:t>A</w:t>
      </w:r>
      <w:r w:rsidR="00AD16BE">
        <w:t>ccelerating</w:t>
      </w:r>
      <w:r>
        <w:t xml:space="preserve"> the </w:t>
      </w:r>
      <w:r w:rsidR="00417633">
        <w:t>level of resources to support mental health is approved.</w:t>
      </w:r>
    </w:p>
    <w:p w14:paraId="242D4830" w14:textId="77777777" w:rsidR="00417633" w:rsidRDefault="00417633" w:rsidP="00417633">
      <w:pPr>
        <w:pStyle w:val="ListParagraph"/>
      </w:pPr>
    </w:p>
    <w:p w14:paraId="0D2730A2" w14:textId="5CB9A5DA" w:rsidR="009923DC" w:rsidRDefault="00417633" w:rsidP="00417633">
      <w:pPr>
        <w:pStyle w:val="ListParagraph"/>
        <w:numPr>
          <w:ilvl w:val="0"/>
          <w:numId w:val="6"/>
        </w:numPr>
      </w:pPr>
      <w:r>
        <w:t>C</w:t>
      </w:r>
      <w:r w:rsidR="00AD16BE">
        <w:t xml:space="preserve">onsider whether data reveals weak spots in the </w:t>
      </w:r>
      <w:r w:rsidR="003A1825">
        <w:t>organisation</w:t>
      </w:r>
      <w:r w:rsidR="009923DC">
        <w:t xml:space="preserve">. </w:t>
      </w:r>
    </w:p>
    <w:p w14:paraId="7F8BD4E1" w14:textId="77777777" w:rsidR="00CE6173" w:rsidRDefault="00CE6173" w:rsidP="00CE6173">
      <w:pPr>
        <w:pStyle w:val="ListParagraph"/>
      </w:pPr>
    </w:p>
    <w:p w14:paraId="6F136C25" w14:textId="78EE9960" w:rsidR="00AD16BE" w:rsidRDefault="008B07F0" w:rsidP="00A13E19">
      <w:pPr>
        <w:pStyle w:val="ListParagraph"/>
        <w:numPr>
          <w:ilvl w:val="0"/>
          <w:numId w:val="6"/>
        </w:numPr>
      </w:pPr>
      <w:r>
        <w:t xml:space="preserve">Note the </w:t>
      </w:r>
      <w:r w:rsidR="00AD16BE">
        <w:t>Place of sanctuary</w:t>
      </w:r>
      <w:r>
        <w:t xml:space="preserve"> </w:t>
      </w:r>
      <w:r w:rsidR="00CE6173">
        <w:t xml:space="preserve">objective involves compliance with an extensive </w:t>
      </w:r>
      <w:r w:rsidR="00AD16BE">
        <w:t>detailed process</w:t>
      </w:r>
      <w:r w:rsidR="00CE6173">
        <w:t xml:space="preserve">. </w:t>
      </w:r>
    </w:p>
    <w:p w14:paraId="2517DA2A" w14:textId="375139F5" w:rsidR="00AD16BE" w:rsidRDefault="00AD16BE" w:rsidP="006D0F6A">
      <w:pPr>
        <w:pStyle w:val="ListParagraph"/>
        <w:ind w:left="360"/>
      </w:pPr>
    </w:p>
    <w:p w14:paraId="49F1B02C" w14:textId="77777777" w:rsidR="00C6564A" w:rsidRDefault="006D0F6A" w:rsidP="006D0F6A">
      <w:pPr>
        <w:pStyle w:val="ListParagraph"/>
        <w:numPr>
          <w:ilvl w:val="0"/>
          <w:numId w:val="6"/>
        </w:numPr>
      </w:pPr>
      <w:r>
        <w:t xml:space="preserve">Refer to </w:t>
      </w:r>
      <w:r w:rsidR="001A2DAE">
        <w:t xml:space="preserve">mental fitness rather than health as </w:t>
      </w:r>
      <w:r w:rsidR="00C6564A">
        <w:t xml:space="preserve">has a more </w:t>
      </w:r>
      <w:r w:rsidR="001A2DAE">
        <w:t>positive rhetoric</w:t>
      </w:r>
      <w:r w:rsidR="00C6564A">
        <w:t xml:space="preserve">. </w:t>
      </w:r>
    </w:p>
    <w:p w14:paraId="58005BAE" w14:textId="77777777" w:rsidR="00C6564A" w:rsidRDefault="00C6564A" w:rsidP="00C6564A">
      <w:pPr>
        <w:pStyle w:val="ListParagraph"/>
      </w:pPr>
    </w:p>
    <w:p w14:paraId="4080B154" w14:textId="77777777" w:rsidR="008C11E9" w:rsidRDefault="0037203C" w:rsidP="006D0F6A">
      <w:pPr>
        <w:pStyle w:val="ListParagraph"/>
        <w:numPr>
          <w:ilvl w:val="0"/>
          <w:numId w:val="6"/>
        </w:numPr>
      </w:pPr>
      <w:r>
        <w:t xml:space="preserve">Consider </w:t>
      </w:r>
      <w:r w:rsidR="00E626E2">
        <w:t xml:space="preserve">how the policy can capture the essence of the </w:t>
      </w:r>
      <w:r w:rsidR="003A1825">
        <w:t xml:space="preserve">College </w:t>
      </w:r>
      <w:r w:rsidR="00E626E2">
        <w:t xml:space="preserve">being </w:t>
      </w:r>
      <w:r w:rsidR="003A1825">
        <w:t>ambi</w:t>
      </w:r>
      <w:r w:rsidR="00E626E2">
        <w:t xml:space="preserve">tious, </w:t>
      </w:r>
      <w:r w:rsidR="003A1825">
        <w:t>striving and doing well</w:t>
      </w:r>
      <w:r w:rsidR="00E626E2">
        <w:t xml:space="preserve"> and no longer </w:t>
      </w:r>
      <w:r w:rsidR="002774EA">
        <w:t xml:space="preserve">having a sense of being in a remedial condition. </w:t>
      </w:r>
    </w:p>
    <w:p w14:paraId="241FCCF1" w14:textId="77777777" w:rsidR="008C11E9" w:rsidRDefault="008C11E9" w:rsidP="008C11E9">
      <w:pPr>
        <w:pStyle w:val="ListParagraph"/>
      </w:pPr>
    </w:p>
    <w:p w14:paraId="732D2FD5" w14:textId="68045C11" w:rsidR="003A1825" w:rsidRPr="004D0924" w:rsidRDefault="0037203C" w:rsidP="006D0F6A">
      <w:pPr>
        <w:pStyle w:val="ListParagraph"/>
        <w:numPr>
          <w:ilvl w:val="0"/>
          <w:numId w:val="6"/>
        </w:numPr>
      </w:pPr>
      <w:r>
        <w:t xml:space="preserve">A uniting feature of the culture strategy is everyone working together to change peoples’ lives. </w:t>
      </w:r>
    </w:p>
    <w:p w14:paraId="2E905051" w14:textId="5860BBF2" w:rsidR="004D0924" w:rsidRDefault="004D0924" w:rsidP="00815C18">
      <w:pPr>
        <w:pStyle w:val="ListParagraph"/>
        <w:ind w:left="360"/>
        <w:rPr>
          <w:b/>
          <w:bCs/>
        </w:rPr>
      </w:pPr>
    </w:p>
    <w:p w14:paraId="30E73A85" w14:textId="1DB64B7C" w:rsidR="003E7D3A" w:rsidRPr="008C11E9" w:rsidRDefault="003E7D3A" w:rsidP="008C11E9">
      <w:pPr>
        <w:rPr>
          <w:b/>
          <w:bCs/>
        </w:rPr>
      </w:pPr>
      <w:r w:rsidRPr="008C11E9">
        <w:rPr>
          <w:b/>
          <w:bCs/>
        </w:rPr>
        <w:t>IT WAS RESOLVED</w:t>
      </w:r>
    </w:p>
    <w:p w14:paraId="4D351C2A" w14:textId="77777777" w:rsidR="003E7D3A" w:rsidRDefault="003E7D3A" w:rsidP="00815C18">
      <w:pPr>
        <w:pStyle w:val="ListParagraph"/>
        <w:ind w:left="360"/>
        <w:rPr>
          <w:b/>
          <w:bCs/>
        </w:rPr>
      </w:pPr>
    </w:p>
    <w:p w14:paraId="7CBE8288" w14:textId="057A41F6" w:rsidR="003E7D3A" w:rsidRDefault="003E7D3A" w:rsidP="008C11E9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C23/24 </w:t>
      </w:r>
      <w:r w:rsidR="00EE53EC">
        <w:rPr>
          <w:b/>
          <w:bCs/>
        </w:rPr>
        <w:t xml:space="preserve"> 51 </w:t>
      </w:r>
      <w:r>
        <w:rPr>
          <w:b/>
          <w:bCs/>
        </w:rPr>
        <w:t xml:space="preserve"> The Diversity and Inclusion Strategy be approved.</w:t>
      </w:r>
    </w:p>
    <w:p w14:paraId="4A437506" w14:textId="77777777" w:rsidR="003E7D3A" w:rsidRDefault="003E7D3A" w:rsidP="008C11E9">
      <w:pPr>
        <w:pStyle w:val="ListParagraph"/>
        <w:ind w:left="0"/>
        <w:rPr>
          <w:b/>
          <w:bCs/>
        </w:rPr>
      </w:pPr>
    </w:p>
    <w:p w14:paraId="770150E5" w14:textId="65A29C30" w:rsidR="003E7D3A" w:rsidRDefault="003E7D3A" w:rsidP="008C11E9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C23/24 </w:t>
      </w:r>
      <w:r w:rsidR="00EE53EC">
        <w:rPr>
          <w:b/>
          <w:bCs/>
        </w:rPr>
        <w:t xml:space="preserve">52 </w:t>
      </w:r>
      <w:r>
        <w:rPr>
          <w:b/>
          <w:bCs/>
        </w:rPr>
        <w:t xml:space="preserve">A culture strategy comprising the Diversity and Inclusion Strategy, the Wellbeing  and Engagement Strategy and the Sustainability Strategy be approved. </w:t>
      </w:r>
    </w:p>
    <w:p w14:paraId="334ED38C" w14:textId="77777777" w:rsidR="00A13E19" w:rsidRDefault="00A13E19" w:rsidP="008C11E9">
      <w:pPr>
        <w:pStyle w:val="ListParagraph"/>
        <w:ind w:left="0"/>
        <w:rPr>
          <w:b/>
          <w:bCs/>
        </w:rPr>
      </w:pPr>
    </w:p>
    <w:p w14:paraId="60EB1259" w14:textId="38ADD428" w:rsidR="00A13E19" w:rsidRDefault="00A13E19" w:rsidP="008C11E9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C23/24 </w:t>
      </w:r>
      <w:r w:rsidR="00EE53EC">
        <w:rPr>
          <w:b/>
          <w:bCs/>
        </w:rPr>
        <w:t xml:space="preserve"> 53 </w:t>
      </w:r>
      <w:r>
        <w:rPr>
          <w:b/>
          <w:bCs/>
        </w:rPr>
        <w:t xml:space="preserve">the principles of the proposed </w:t>
      </w:r>
      <w:r w:rsidR="008B07F0">
        <w:rPr>
          <w:b/>
          <w:bCs/>
        </w:rPr>
        <w:t>Wellbeing</w:t>
      </w:r>
      <w:r>
        <w:rPr>
          <w:b/>
          <w:bCs/>
        </w:rPr>
        <w:t xml:space="preserve"> and Engagement Strategy be approved </w:t>
      </w:r>
      <w:r w:rsidR="008B07F0">
        <w:rPr>
          <w:b/>
          <w:bCs/>
        </w:rPr>
        <w:t>and enhanced by feedback provided by Governors during the 9</w:t>
      </w:r>
      <w:r w:rsidR="008B07F0" w:rsidRPr="008B07F0">
        <w:rPr>
          <w:b/>
          <w:bCs/>
          <w:vertAlign w:val="superscript"/>
        </w:rPr>
        <w:t>th</w:t>
      </w:r>
      <w:r w:rsidR="008B07F0">
        <w:rPr>
          <w:b/>
          <w:bCs/>
        </w:rPr>
        <w:t xml:space="preserve"> May Strategy Day .</w:t>
      </w:r>
    </w:p>
    <w:p w14:paraId="46316BB6" w14:textId="77777777" w:rsidR="008B07F0" w:rsidRDefault="008B07F0" w:rsidP="008C11E9">
      <w:pPr>
        <w:pStyle w:val="ListParagraph"/>
        <w:ind w:left="0"/>
        <w:rPr>
          <w:b/>
          <w:bCs/>
        </w:rPr>
      </w:pPr>
    </w:p>
    <w:p w14:paraId="6EC71395" w14:textId="12573D38" w:rsidR="008B07F0" w:rsidRDefault="008B07F0" w:rsidP="008C11E9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C23/24 </w:t>
      </w:r>
      <w:r w:rsidR="00EE53EC">
        <w:rPr>
          <w:b/>
          <w:bCs/>
        </w:rPr>
        <w:t xml:space="preserve">54 </w:t>
      </w:r>
      <w:r>
        <w:rPr>
          <w:b/>
          <w:bCs/>
        </w:rPr>
        <w:t>the principles of the proposed Sustainability Strategy be approved and enhanced by feedback provided by Governors during the 9</w:t>
      </w:r>
      <w:r w:rsidRPr="008B07F0">
        <w:rPr>
          <w:b/>
          <w:bCs/>
          <w:vertAlign w:val="superscript"/>
        </w:rPr>
        <w:t>th</w:t>
      </w:r>
      <w:r>
        <w:rPr>
          <w:b/>
          <w:bCs/>
        </w:rPr>
        <w:t xml:space="preserve"> May Strategy Day. </w:t>
      </w:r>
    </w:p>
    <w:p w14:paraId="5A955566" w14:textId="77777777" w:rsidR="008B07F0" w:rsidRDefault="008B07F0" w:rsidP="003E7D3A">
      <w:pPr>
        <w:pStyle w:val="ListParagraph"/>
        <w:ind w:left="360"/>
        <w:rPr>
          <w:b/>
          <w:bCs/>
        </w:rPr>
      </w:pPr>
    </w:p>
    <w:p w14:paraId="24AFD280" w14:textId="77777777" w:rsidR="008B07F0" w:rsidRDefault="008B07F0" w:rsidP="003E7D3A">
      <w:pPr>
        <w:pStyle w:val="ListParagraph"/>
        <w:ind w:left="360"/>
        <w:rPr>
          <w:b/>
          <w:bCs/>
        </w:rPr>
      </w:pPr>
    </w:p>
    <w:p w14:paraId="61A7A354" w14:textId="727DC2F7" w:rsidR="000E7CAE" w:rsidRPr="00824A54" w:rsidRDefault="00EA3C0E" w:rsidP="001F3FC1">
      <w:pPr>
        <w:rPr>
          <w:b/>
          <w:bCs/>
          <w:sz w:val="28"/>
          <w:szCs w:val="28"/>
        </w:rPr>
      </w:pPr>
      <w:r w:rsidRPr="00824A54">
        <w:rPr>
          <w:b/>
          <w:bCs/>
          <w:sz w:val="28"/>
          <w:szCs w:val="28"/>
        </w:rPr>
        <w:t>S</w:t>
      </w:r>
      <w:r w:rsidR="00824A54" w:rsidRPr="00824A54">
        <w:rPr>
          <w:b/>
          <w:bCs/>
          <w:sz w:val="28"/>
          <w:szCs w:val="28"/>
        </w:rPr>
        <w:t xml:space="preserve">ession </w:t>
      </w:r>
      <w:r w:rsidRPr="00824A54">
        <w:rPr>
          <w:b/>
          <w:bCs/>
          <w:sz w:val="28"/>
          <w:szCs w:val="28"/>
        </w:rPr>
        <w:t xml:space="preserve">5 </w:t>
      </w:r>
      <w:r w:rsidR="0028593D" w:rsidRPr="00824A54">
        <w:rPr>
          <w:b/>
          <w:bCs/>
          <w:sz w:val="28"/>
          <w:szCs w:val="28"/>
        </w:rPr>
        <w:t>Sustainability</w:t>
      </w:r>
    </w:p>
    <w:p w14:paraId="703D3023" w14:textId="77777777" w:rsidR="00F53950" w:rsidRDefault="00734D35" w:rsidP="00734D35">
      <w:r>
        <w:t xml:space="preserve">AC gave a presentation </w:t>
      </w:r>
      <w:r w:rsidR="00843480">
        <w:t xml:space="preserve">updating Governors on progress made by the college in respect of its sustainability strategy and proposals for </w:t>
      </w:r>
      <w:r w:rsidR="005150E2">
        <w:t xml:space="preserve">further development during the 2024- 2025 academic year. </w:t>
      </w:r>
    </w:p>
    <w:p w14:paraId="503D31BC" w14:textId="001FF9DE" w:rsidR="00A62AC5" w:rsidRDefault="00A62AC5" w:rsidP="00734D35">
      <w:r>
        <w:t xml:space="preserve">The context and documentation relating to the presentation were contained in the Strategy day briefing pack. </w:t>
      </w:r>
    </w:p>
    <w:p w14:paraId="1A3AB3B0" w14:textId="38B9D77D" w:rsidR="00F20117" w:rsidRPr="003E7D3A" w:rsidRDefault="00F20117" w:rsidP="00F20117">
      <w:r>
        <w:t>The following points were made from discussion groups consideration of the proposals for 2024- 2025:</w:t>
      </w:r>
    </w:p>
    <w:p w14:paraId="49F03EE7" w14:textId="2BF373F9" w:rsidR="0028593D" w:rsidRDefault="00CE2430" w:rsidP="00CE2430">
      <w:pPr>
        <w:pStyle w:val="ListParagraph"/>
        <w:numPr>
          <w:ilvl w:val="0"/>
          <w:numId w:val="32"/>
        </w:numPr>
      </w:pPr>
      <w:r>
        <w:t xml:space="preserve">The proposed Corporate Social Responsibility Paper should </w:t>
      </w:r>
      <w:r w:rsidR="00EE6946">
        <w:t>be further nuanced to reflect the college’s focus on social value.</w:t>
      </w:r>
    </w:p>
    <w:p w14:paraId="35A705CB" w14:textId="77777777" w:rsidR="001A5651" w:rsidRDefault="001A5651" w:rsidP="001A5651">
      <w:pPr>
        <w:pStyle w:val="ListParagraph"/>
        <w:ind w:left="360"/>
      </w:pPr>
    </w:p>
    <w:p w14:paraId="61EFF85C" w14:textId="1FBADB85" w:rsidR="00505CE7" w:rsidRDefault="00505CE7" w:rsidP="00505CE7">
      <w:pPr>
        <w:pStyle w:val="ListParagraph"/>
        <w:numPr>
          <w:ilvl w:val="0"/>
          <w:numId w:val="32"/>
        </w:numPr>
      </w:pPr>
      <w:r>
        <w:t>The strategy requires a greater awareness of issues beyond sustainability</w:t>
      </w:r>
      <w:r w:rsidR="000713A1">
        <w:t>.</w:t>
      </w:r>
      <w:r>
        <w:t xml:space="preserve"> </w:t>
      </w:r>
    </w:p>
    <w:p w14:paraId="4E17DC61" w14:textId="77777777" w:rsidR="00505CE7" w:rsidRDefault="00505CE7" w:rsidP="00505CE7">
      <w:pPr>
        <w:pStyle w:val="ListParagraph"/>
      </w:pPr>
    </w:p>
    <w:p w14:paraId="1546C894" w14:textId="77777777" w:rsidR="0022534B" w:rsidRDefault="0022534B" w:rsidP="00505CE7">
      <w:pPr>
        <w:pStyle w:val="ListParagraph"/>
        <w:numPr>
          <w:ilvl w:val="0"/>
          <w:numId w:val="32"/>
        </w:numPr>
      </w:pPr>
      <w:r>
        <w:t xml:space="preserve">Key to success will be addressing how everyone factors the strategy into their operational thinking. </w:t>
      </w:r>
    </w:p>
    <w:p w14:paraId="660398B0" w14:textId="77777777" w:rsidR="0022534B" w:rsidRDefault="0022534B" w:rsidP="0022534B">
      <w:pPr>
        <w:pStyle w:val="ListParagraph"/>
      </w:pPr>
    </w:p>
    <w:p w14:paraId="0C2441F9" w14:textId="559007A1" w:rsidR="0022534B" w:rsidRDefault="0022534B" w:rsidP="00505CE7">
      <w:pPr>
        <w:pStyle w:val="ListParagraph"/>
        <w:numPr>
          <w:ilvl w:val="0"/>
          <w:numId w:val="32"/>
        </w:numPr>
      </w:pPr>
      <w:r>
        <w:t xml:space="preserve">Support given to factoring sustainability into the business planning process. </w:t>
      </w:r>
    </w:p>
    <w:p w14:paraId="57898B30" w14:textId="77777777" w:rsidR="0022534B" w:rsidRDefault="0022534B" w:rsidP="0022534B">
      <w:pPr>
        <w:pStyle w:val="ListParagraph"/>
      </w:pPr>
    </w:p>
    <w:p w14:paraId="45FB5FAD" w14:textId="77777777" w:rsidR="0022534B" w:rsidRDefault="0022534B" w:rsidP="003A0322">
      <w:pPr>
        <w:pStyle w:val="ListParagraph"/>
        <w:numPr>
          <w:ilvl w:val="0"/>
          <w:numId w:val="8"/>
        </w:numPr>
      </w:pPr>
      <w:r>
        <w:t xml:space="preserve">Consideration should be given to how the strategy applies to all staff across the college. </w:t>
      </w:r>
    </w:p>
    <w:p w14:paraId="475D9C0B" w14:textId="77777777" w:rsidR="0022534B" w:rsidRDefault="0022534B" w:rsidP="0022534B">
      <w:pPr>
        <w:pStyle w:val="ListParagraph"/>
        <w:ind w:left="360"/>
      </w:pPr>
    </w:p>
    <w:p w14:paraId="4943E9A8" w14:textId="26A8D848" w:rsidR="007711C7" w:rsidRDefault="007711C7" w:rsidP="003A0322">
      <w:pPr>
        <w:pStyle w:val="ListParagraph"/>
        <w:numPr>
          <w:ilvl w:val="0"/>
          <w:numId w:val="8"/>
        </w:numPr>
      </w:pPr>
      <w:r>
        <w:t>Quick wins</w:t>
      </w:r>
      <w:r w:rsidR="001D3EB1">
        <w:t xml:space="preserve"> such as the use of </w:t>
      </w:r>
      <w:r>
        <w:t>printing credits</w:t>
      </w:r>
      <w:r w:rsidR="001D3EB1">
        <w:t xml:space="preserve"> should be </w:t>
      </w:r>
      <w:proofErr w:type="gramStart"/>
      <w:r w:rsidR="001D3EB1">
        <w:t>use</w:t>
      </w:r>
      <w:proofErr w:type="gramEnd"/>
      <w:r w:rsidR="001D3EB1">
        <w:t xml:space="preserve"> to s</w:t>
      </w:r>
      <w:r>
        <w:t>timulate thinking</w:t>
      </w:r>
      <w:r w:rsidR="001D3EB1">
        <w:t>/</w:t>
      </w:r>
    </w:p>
    <w:p w14:paraId="68AA0C45" w14:textId="77777777" w:rsidR="001D3EB1" w:rsidRDefault="001D3EB1" w:rsidP="001D3EB1">
      <w:pPr>
        <w:pStyle w:val="ListParagraph"/>
      </w:pPr>
    </w:p>
    <w:p w14:paraId="25EEF25D" w14:textId="0867AE08" w:rsidR="007711C7" w:rsidRDefault="00263A5F" w:rsidP="003A0322">
      <w:pPr>
        <w:pStyle w:val="ListParagraph"/>
        <w:numPr>
          <w:ilvl w:val="0"/>
          <w:numId w:val="8"/>
        </w:numPr>
      </w:pPr>
      <w:r>
        <w:t>The Green Sway should be used to p</w:t>
      </w:r>
      <w:r w:rsidR="007711C7">
        <w:t xml:space="preserve">romote how </w:t>
      </w:r>
      <w:r w:rsidR="00A22D4B">
        <w:t>leadership is engaged in modelling sustainability</w:t>
      </w:r>
      <w:r>
        <w:t xml:space="preserve">. </w:t>
      </w:r>
    </w:p>
    <w:p w14:paraId="29DE44BB" w14:textId="77777777" w:rsidR="00263A5F" w:rsidRDefault="00263A5F" w:rsidP="00263A5F">
      <w:pPr>
        <w:pStyle w:val="ListParagraph"/>
      </w:pPr>
    </w:p>
    <w:p w14:paraId="64846EBE" w14:textId="5A6E7ADC" w:rsidR="00A22D4B" w:rsidRDefault="006207A3" w:rsidP="003A0322">
      <w:pPr>
        <w:pStyle w:val="ListParagraph"/>
        <w:numPr>
          <w:ilvl w:val="0"/>
          <w:numId w:val="8"/>
        </w:numPr>
      </w:pPr>
      <w:r>
        <w:t>Pr</w:t>
      </w:r>
      <w:r w:rsidR="00360DD9">
        <w:t>o</w:t>
      </w:r>
      <w:r>
        <w:t>mote apps where people review their sustainability practices.</w:t>
      </w:r>
    </w:p>
    <w:p w14:paraId="1772CE41" w14:textId="77777777" w:rsidR="00263A5F" w:rsidRDefault="00263A5F" w:rsidP="00263A5F">
      <w:pPr>
        <w:pStyle w:val="ListParagraph"/>
      </w:pPr>
    </w:p>
    <w:p w14:paraId="49C5FF02" w14:textId="7666EE6D" w:rsidR="00255D2C" w:rsidRDefault="00255D2C" w:rsidP="003A0322">
      <w:pPr>
        <w:pStyle w:val="ListParagraph"/>
        <w:numPr>
          <w:ilvl w:val="0"/>
          <w:numId w:val="8"/>
        </w:numPr>
      </w:pPr>
      <w:r>
        <w:t>Respond to student anxiety</w:t>
      </w:r>
      <w:r w:rsidR="00263A5F">
        <w:t xml:space="preserve"> concerning Sustainability and the environment. </w:t>
      </w:r>
    </w:p>
    <w:p w14:paraId="36D275E5" w14:textId="77777777" w:rsidR="00263A5F" w:rsidRDefault="00263A5F" w:rsidP="00263A5F">
      <w:pPr>
        <w:pStyle w:val="ListParagraph"/>
      </w:pPr>
    </w:p>
    <w:p w14:paraId="7ED11055" w14:textId="5754C98C" w:rsidR="00255D2C" w:rsidRDefault="00263A5F" w:rsidP="003A0322">
      <w:pPr>
        <w:pStyle w:val="ListParagraph"/>
        <w:numPr>
          <w:ilvl w:val="0"/>
          <w:numId w:val="8"/>
        </w:numPr>
      </w:pPr>
      <w:r>
        <w:t xml:space="preserve">Capture what the college does in relation to the data it has </w:t>
      </w:r>
      <w:proofErr w:type="gramStart"/>
      <w:r>
        <w:t>e.g.</w:t>
      </w:r>
      <w:proofErr w:type="gramEnd"/>
      <w:r>
        <w:t xml:space="preserve"> responding to </w:t>
      </w:r>
      <w:r w:rsidR="008A7252">
        <w:t>transport patterns</w:t>
      </w:r>
      <w:r>
        <w:t xml:space="preserve">. </w:t>
      </w:r>
    </w:p>
    <w:p w14:paraId="05A0F48B" w14:textId="77777777" w:rsidR="00263A5F" w:rsidRDefault="00263A5F" w:rsidP="00263A5F">
      <w:pPr>
        <w:pStyle w:val="ListParagraph"/>
      </w:pPr>
    </w:p>
    <w:p w14:paraId="17C3A0B5" w14:textId="77777777" w:rsidR="008D481F" w:rsidRDefault="008D481F" w:rsidP="003A0322">
      <w:pPr>
        <w:pStyle w:val="ListParagraph"/>
        <w:numPr>
          <w:ilvl w:val="0"/>
          <w:numId w:val="8"/>
        </w:numPr>
      </w:pPr>
      <w:r>
        <w:t xml:space="preserve">Ensure reporting on what we are doing is happening on a regular basis . </w:t>
      </w:r>
    </w:p>
    <w:p w14:paraId="46F8F4E1" w14:textId="77777777" w:rsidR="008D481F" w:rsidRDefault="008D481F" w:rsidP="008D481F">
      <w:pPr>
        <w:pStyle w:val="ListParagraph"/>
      </w:pPr>
    </w:p>
    <w:p w14:paraId="40610C8E" w14:textId="7720401A" w:rsidR="008D481F" w:rsidRDefault="009447C1" w:rsidP="003A0322">
      <w:pPr>
        <w:pStyle w:val="ListParagraph"/>
        <w:numPr>
          <w:ilvl w:val="0"/>
          <w:numId w:val="8"/>
        </w:numPr>
      </w:pPr>
      <w:r>
        <w:t xml:space="preserve">Consider </w:t>
      </w:r>
      <w:r w:rsidR="008D481F">
        <w:t xml:space="preserve">a statement about Transport in the Local Accountability Statement. </w:t>
      </w:r>
    </w:p>
    <w:p w14:paraId="662B71E2" w14:textId="77777777" w:rsidR="008D481F" w:rsidRDefault="008D481F" w:rsidP="008D481F">
      <w:pPr>
        <w:pStyle w:val="ListParagraph"/>
      </w:pPr>
    </w:p>
    <w:p w14:paraId="1C72A8C2" w14:textId="02CBC84C" w:rsidR="009447C1" w:rsidRDefault="003A3EB1" w:rsidP="003A0322">
      <w:pPr>
        <w:pStyle w:val="ListParagraph"/>
        <w:numPr>
          <w:ilvl w:val="0"/>
          <w:numId w:val="8"/>
        </w:numPr>
      </w:pPr>
      <w:r>
        <w:t xml:space="preserve">Focus on what the college needs to do </w:t>
      </w:r>
      <w:r w:rsidR="00D66B07">
        <w:t xml:space="preserve">to achieve net zero and not which </w:t>
      </w:r>
      <w:r w:rsidR="000C61C9">
        <w:t>“</w:t>
      </w:r>
      <w:r w:rsidR="003E243A">
        <w:t>Scope</w:t>
      </w:r>
      <w:r w:rsidR="000C61C9">
        <w:t xml:space="preserve">” of activities we are working on. </w:t>
      </w:r>
    </w:p>
    <w:p w14:paraId="45D01073" w14:textId="77777777" w:rsidR="009139A6" w:rsidRDefault="009139A6" w:rsidP="009139A6">
      <w:pPr>
        <w:pStyle w:val="ListParagraph"/>
      </w:pPr>
    </w:p>
    <w:p w14:paraId="0DAE8227" w14:textId="31EEF6DE" w:rsidR="009139A6" w:rsidRDefault="009139A6">
      <w:pPr>
        <w:pStyle w:val="ListParagraph"/>
        <w:numPr>
          <w:ilvl w:val="0"/>
          <w:numId w:val="8"/>
        </w:numPr>
      </w:pPr>
      <w:r>
        <w:t xml:space="preserve">Create a </w:t>
      </w:r>
      <w:r w:rsidR="003A3EB1">
        <w:t>standalone</w:t>
      </w:r>
      <w:r w:rsidR="00F01A86">
        <w:t xml:space="preserve"> page on the </w:t>
      </w:r>
      <w:r>
        <w:t xml:space="preserve">college </w:t>
      </w:r>
      <w:r w:rsidR="00F01A86">
        <w:t>website</w:t>
      </w:r>
      <w:r w:rsidR="005F20D1">
        <w:t xml:space="preserve"> referring to our plan and what we are doing in accessible ways using examples such as those provided by AC in his presentation regarding what</w:t>
      </w:r>
      <w:r w:rsidR="003A3EB1">
        <w:t xml:space="preserve"> </w:t>
      </w:r>
      <w:r w:rsidR="005F20D1">
        <w:t xml:space="preserve">impact  </w:t>
      </w:r>
      <w:r w:rsidR="003A3EB1">
        <w:t xml:space="preserve">initiatives have in practical terms. </w:t>
      </w:r>
    </w:p>
    <w:p w14:paraId="6269C190" w14:textId="77777777" w:rsidR="003A3EB1" w:rsidRDefault="003A3EB1" w:rsidP="003A3EB1">
      <w:pPr>
        <w:pStyle w:val="ListParagraph"/>
        <w:ind w:left="360"/>
      </w:pPr>
    </w:p>
    <w:p w14:paraId="7C54DA6D" w14:textId="11DA7BB4" w:rsidR="00E30FA0" w:rsidRDefault="005675B9" w:rsidP="00E30FA0">
      <w:pPr>
        <w:pStyle w:val="ListParagraph"/>
        <w:numPr>
          <w:ilvl w:val="0"/>
          <w:numId w:val="8"/>
        </w:numPr>
      </w:pPr>
      <w:r>
        <w:t xml:space="preserve">Increase focus on </w:t>
      </w:r>
      <w:r w:rsidR="000713A1">
        <w:t>offsetting</w:t>
      </w:r>
      <w:r>
        <w:t xml:space="preserve"> in race to zero- within a proportion of offsetting</w:t>
      </w:r>
      <w:r w:rsidR="005D2F19">
        <w:t xml:space="preserve">- PC rather do social value emphasis rather than net zero so we’re more effectively supporting the </w:t>
      </w:r>
    </w:p>
    <w:p w14:paraId="7E485010" w14:textId="3CA2B19E" w:rsidR="00596092" w:rsidRDefault="00596092" w:rsidP="00E30FA0">
      <w:pPr>
        <w:pStyle w:val="ListParagraph"/>
      </w:pPr>
    </w:p>
    <w:p w14:paraId="2D03107C" w14:textId="35A3A765" w:rsidR="006A483A" w:rsidRPr="000C61C9" w:rsidRDefault="006A483A" w:rsidP="006A483A">
      <w:pPr>
        <w:pStyle w:val="ListParagraph"/>
        <w:ind w:left="0"/>
        <w:rPr>
          <w:b/>
          <w:bCs/>
        </w:rPr>
      </w:pPr>
      <w:r w:rsidRPr="000C61C9">
        <w:rPr>
          <w:b/>
          <w:bCs/>
        </w:rPr>
        <w:lastRenderedPageBreak/>
        <w:t xml:space="preserve">IT WAS RESOLVED THAT: - </w:t>
      </w:r>
    </w:p>
    <w:p w14:paraId="6D934476" w14:textId="77777777" w:rsidR="006A483A" w:rsidRPr="000C61C9" w:rsidRDefault="006A483A" w:rsidP="006A483A">
      <w:pPr>
        <w:pStyle w:val="ListParagraph"/>
        <w:ind w:left="0"/>
        <w:rPr>
          <w:b/>
          <w:bCs/>
        </w:rPr>
      </w:pPr>
    </w:p>
    <w:p w14:paraId="7F1AD145" w14:textId="49F2913B" w:rsidR="006A483A" w:rsidRPr="000C61C9" w:rsidRDefault="006A483A" w:rsidP="006A483A">
      <w:pPr>
        <w:pStyle w:val="ListParagraph"/>
        <w:ind w:left="0"/>
        <w:rPr>
          <w:b/>
          <w:bCs/>
        </w:rPr>
      </w:pPr>
      <w:r w:rsidRPr="000C61C9">
        <w:rPr>
          <w:b/>
          <w:bCs/>
        </w:rPr>
        <w:t xml:space="preserve">C23/24 </w:t>
      </w:r>
      <w:r w:rsidR="000713A1">
        <w:rPr>
          <w:b/>
          <w:bCs/>
        </w:rPr>
        <w:t>55</w:t>
      </w:r>
      <w:r w:rsidRPr="000C61C9">
        <w:rPr>
          <w:b/>
          <w:bCs/>
        </w:rPr>
        <w:t xml:space="preserve"> </w:t>
      </w:r>
      <w:r w:rsidR="00C66BBF" w:rsidRPr="000C61C9">
        <w:rPr>
          <w:b/>
          <w:bCs/>
        </w:rPr>
        <w:t xml:space="preserve">the college would set a target of achieving Net Zero by </w:t>
      </w:r>
      <w:r w:rsidR="00E30FA0" w:rsidRPr="000C61C9">
        <w:rPr>
          <w:b/>
          <w:bCs/>
        </w:rPr>
        <w:t>the end of 2040</w:t>
      </w:r>
      <w:r w:rsidR="000C61C9">
        <w:rPr>
          <w:b/>
          <w:bCs/>
        </w:rPr>
        <w:t xml:space="preserve">. </w:t>
      </w:r>
    </w:p>
    <w:p w14:paraId="16896826" w14:textId="77777777" w:rsidR="00E30FA0" w:rsidRPr="000C61C9" w:rsidRDefault="00E30FA0" w:rsidP="006A483A">
      <w:pPr>
        <w:pStyle w:val="ListParagraph"/>
        <w:ind w:left="0"/>
        <w:rPr>
          <w:b/>
          <w:bCs/>
        </w:rPr>
      </w:pPr>
    </w:p>
    <w:p w14:paraId="66F91A21" w14:textId="5FFC70A2" w:rsidR="00E30FA0" w:rsidRPr="000C61C9" w:rsidRDefault="00E30FA0" w:rsidP="006A483A">
      <w:pPr>
        <w:pStyle w:val="ListParagraph"/>
        <w:ind w:left="0"/>
        <w:rPr>
          <w:b/>
          <w:bCs/>
        </w:rPr>
      </w:pPr>
      <w:r w:rsidRPr="000C61C9">
        <w:rPr>
          <w:b/>
          <w:bCs/>
        </w:rPr>
        <w:t xml:space="preserve">C23/24 </w:t>
      </w:r>
      <w:r w:rsidR="000713A1">
        <w:rPr>
          <w:b/>
          <w:bCs/>
        </w:rPr>
        <w:t xml:space="preserve">56 </w:t>
      </w:r>
      <w:r w:rsidRPr="000C61C9">
        <w:rPr>
          <w:b/>
          <w:bCs/>
        </w:rPr>
        <w:t xml:space="preserve"> the college would sign the Race to Zero</w:t>
      </w:r>
      <w:r w:rsidR="000C61C9">
        <w:rPr>
          <w:b/>
          <w:bCs/>
        </w:rPr>
        <w:t>.</w:t>
      </w:r>
    </w:p>
    <w:p w14:paraId="4FEBE3FB" w14:textId="77777777" w:rsidR="00E30FA0" w:rsidRPr="000C61C9" w:rsidRDefault="00E30FA0" w:rsidP="006A483A">
      <w:pPr>
        <w:pStyle w:val="ListParagraph"/>
        <w:ind w:left="0"/>
        <w:rPr>
          <w:b/>
          <w:bCs/>
        </w:rPr>
      </w:pPr>
    </w:p>
    <w:p w14:paraId="16804314" w14:textId="15B0AE41" w:rsidR="008A11A5" w:rsidRPr="000C61C9" w:rsidRDefault="00E30FA0" w:rsidP="006A483A">
      <w:pPr>
        <w:pStyle w:val="ListParagraph"/>
        <w:ind w:left="0"/>
        <w:rPr>
          <w:b/>
          <w:bCs/>
        </w:rPr>
      </w:pPr>
      <w:r w:rsidRPr="000C61C9">
        <w:rPr>
          <w:b/>
          <w:bCs/>
        </w:rPr>
        <w:t xml:space="preserve">C23/24 </w:t>
      </w:r>
      <w:r w:rsidR="00FB4FF2">
        <w:rPr>
          <w:b/>
          <w:bCs/>
        </w:rPr>
        <w:t xml:space="preserve">57 </w:t>
      </w:r>
      <w:r w:rsidRPr="000C61C9">
        <w:rPr>
          <w:b/>
          <w:bCs/>
        </w:rPr>
        <w:t xml:space="preserve">the </w:t>
      </w:r>
      <w:r w:rsidR="008A11A5" w:rsidRPr="000C61C9">
        <w:rPr>
          <w:b/>
          <w:bCs/>
        </w:rPr>
        <w:t>statement of principles to be included in the Procurement Policy be approved.</w:t>
      </w:r>
    </w:p>
    <w:p w14:paraId="4505F1A3" w14:textId="77777777" w:rsidR="008A11A5" w:rsidRPr="000C61C9" w:rsidRDefault="008A11A5" w:rsidP="006A483A">
      <w:pPr>
        <w:pStyle w:val="ListParagraph"/>
        <w:ind w:left="0"/>
        <w:rPr>
          <w:b/>
          <w:bCs/>
        </w:rPr>
      </w:pPr>
    </w:p>
    <w:p w14:paraId="1CB8FB83" w14:textId="119A0C2C" w:rsidR="008A11A5" w:rsidRDefault="008A11A5" w:rsidP="008A11A5">
      <w:pPr>
        <w:pStyle w:val="ListParagraph"/>
        <w:ind w:left="0"/>
        <w:rPr>
          <w:b/>
          <w:bCs/>
        </w:rPr>
      </w:pPr>
      <w:r w:rsidRPr="000C61C9">
        <w:rPr>
          <w:b/>
          <w:bCs/>
        </w:rPr>
        <w:t xml:space="preserve">C23/24 </w:t>
      </w:r>
      <w:r w:rsidR="00FB4FF2">
        <w:rPr>
          <w:b/>
          <w:bCs/>
        </w:rPr>
        <w:t xml:space="preserve">58 </w:t>
      </w:r>
      <w:r w:rsidRPr="000C61C9">
        <w:rPr>
          <w:b/>
          <w:bCs/>
        </w:rPr>
        <w:t xml:space="preserve">the statement of principles to be included in the </w:t>
      </w:r>
      <w:r w:rsidR="001A5651" w:rsidRPr="000C61C9">
        <w:rPr>
          <w:b/>
          <w:bCs/>
        </w:rPr>
        <w:t xml:space="preserve">Corporate Social Responsibility </w:t>
      </w:r>
      <w:r w:rsidRPr="000C61C9">
        <w:rPr>
          <w:b/>
          <w:bCs/>
        </w:rPr>
        <w:t>Policy be approved</w:t>
      </w:r>
      <w:r w:rsidR="001A5651" w:rsidRPr="000C61C9">
        <w:rPr>
          <w:b/>
          <w:bCs/>
        </w:rPr>
        <w:t xml:space="preserve"> subject to a revised focus on references to social value.  </w:t>
      </w:r>
    </w:p>
    <w:p w14:paraId="743ECA1F" w14:textId="77777777" w:rsidR="000C61C9" w:rsidRDefault="000C61C9" w:rsidP="008A11A5">
      <w:pPr>
        <w:pStyle w:val="ListParagraph"/>
        <w:ind w:left="0"/>
        <w:rPr>
          <w:b/>
          <w:bCs/>
        </w:rPr>
      </w:pPr>
    </w:p>
    <w:p w14:paraId="66C482C5" w14:textId="3B7CA902" w:rsidR="000C61C9" w:rsidRPr="000C61C9" w:rsidRDefault="000C61C9" w:rsidP="008A11A5">
      <w:pPr>
        <w:pStyle w:val="ListParagraph"/>
        <w:ind w:left="0"/>
        <w:rPr>
          <w:b/>
          <w:bCs/>
        </w:rPr>
      </w:pPr>
      <w:r w:rsidRPr="000C61C9">
        <w:rPr>
          <w:b/>
          <w:bCs/>
        </w:rPr>
        <w:t xml:space="preserve">C23/24 </w:t>
      </w:r>
      <w:r w:rsidR="00FB4FF2">
        <w:rPr>
          <w:b/>
          <w:bCs/>
        </w:rPr>
        <w:t xml:space="preserve">59  </w:t>
      </w:r>
      <w:r>
        <w:rPr>
          <w:b/>
          <w:bCs/>
        </w:rPr>
        <w:t>the feedback provided by Governors during the 9</w:t>
      </w:r>
      <w:r w:rsidRPr="008B07F0">
        <w:rPr>
          <w:b/>
          <w:bCs/>
          <w:vertAlign w:val="superscript"/>
        </w:rPr>
        <w:t>th</w:t>
      </w:r>
      <w:r>
        <w:rPr>
          <w:b/>
          <w:bCs/>
        </w:rPr>
        <w:t xml:space="preserve"> May Strategy Day be factored into the 2024- 2025 Sustainability Action Plan. </w:t>
      </w:r>
    </w:p>
    <w:p w14:paraId="693E2D46" w14:textId="77777777" w:rsidR="008A11A5" w:rsidRDefault="008A11A5" w:rsidP="006A483A">
      <w:pPr>
        <w:pStyle w:val="ListParagraph"/>
        <w:ind w:left="0"/>
      </w:pPr>
    </w:p>
    <w:p w14:paraId="09C4A7DB" w14:textId="77777777" w:rsidR="008A11A5" w:rsidRDefault="008A11A5" w:rsidP="006A483A">
      <w:pPr>
        <w:pStyle w:val="ListParagraph"/>
        <w:ind w:left="0"/>
      </w:pPr>
    </w:p>
    <w:p w14:paraId="11CB6374" w14:textId="77777777" w:rsidR="00210C68" w:rsidRPr="00210C68" w:rsidRDefault="00210C68" w:rsidP="00210C68">
      <w:pPr>
        <w:rPr>
          <w:rFonts w:ascii="Arial" w:hAnsi="Arial" w:cs="Arial"/>
        </w:rPr>
      </w:pPr>
      <w:r w:rsidRPr="00210C68">
        <w:rPr>
          <w:rFonts w:ascii="Arial" w:hAnsi="Arial" w:cs="Arial"/>
        </w:rPr>
        <w:t xml:space="preserve">Signed </w:t>
      </w:r>
    </w:p>
    <w:p w14:paraId="42B30DAA" w14:textId="77777777" w:rsidR="00210C68" w:rsidRPr="00210C68" w:rsidRDefault="00210C68" w:rsidP="00210C68">
      <w:pPr>
        <w:rPr>
          <w:rFonts w:ascii="Arial" w:hAnsi="Arial" w:cs="Arial"/>
        </w:rPr>
      </w:pPr>
      <w:r w:rsidRPr="00210C68">
        <w:rPr>
          <w:noProof/>
        </w:rPr>
        <w:drawing>
          <wp:inline distT="0" distB="0" distL="0" distR="0" wp14:anchorId="01EE4D87" wp14:editId="2E20F502">
            <wp:extent cx="975946" cy="414635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27" cy="42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1942" w14:textId="77777777" w:rsidR="00210C68" w:rsidRPr="00210C68" w:rsidRDefault="00210C68" w:rsidP="00210C68">
      <w:pPr>
        <w:rPr>
          <w:rFonts w:ascii="Arial" w:hAnsi="Arial" w:cs="Arial"/>
        </w:rPr>
      </w:pPr>
    </w:p>
    <w:p w14:paraId="6C75E565" w14:textId="77777777" w:rsidR="00210C68" w:rsidRPr="00210C68" w:rsidRDefault="00210C68" w:rsidP="00210C68">
      <w:pPr>
        <w:rPr>
          <w:rFonts w:ascii="Arial" w:hAnsi="Arial" w:cs="Arial"/>
        </w:rPr>
      </w:pPr>
      <w:r w:rsidRPr="00210C68">
        <w:rPr>
          <w:rFonts w:ascii="Arial" w:hAnsi="Arial" w:cs="Arial"/>
        </w:rPr>
        <w:t>Chair- Sir Dexter Hutt</w:t>
      </w:r>
    </w:p>
    <w:p w14:paraId="5FFE9DB9" w14:textId="6C3227D9" w:rsidR="00EE6946" w:rsidRDefault="00EE6946"/>
    <w:sectPr w:rsidR="00EE6946" w:rsidSect="00706368">
      <w:headerReference w:type="default" r:id="rId8"/>
      <w:footerReference w:type="default" r:id="rId9"/>
      <w:pgSz w:w="11906" w:h="16838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FDF7" w14:textId="77777777" w:rsidR="00291674" w:rsidRDefault="00291674" w:rsidP="000219D1">
      <w:pPr>
        <w:spacing w:after="0" w:line="240" w:lineRule="auto"/>
      </w:pPr>
      <w:r>
        <w:separator/>
      </w:r>
    </w:p>
  </w:endnote>
  <w:endnote w:type="continuationSeparator" w:id="0">
    <w:p w14:paraId="76376293" w14:textId="77777777" w:rsidR="00291674" w:rsidRDefault="00291674" w:rsidP="000219D1">
      <w:pPr>
        <w:spacing w:after="0" w:line="240" w:lineRule="auto"/>
      </w:pPr>
      <w:r>
        <w:continuationSeparator/>
      </w:r>
    </w:p>
  </w:endnote>
  <w:endnote w:type="continuationNotice" w:id="1">
    <w:p w14:paraId="7C8142C5" w14:textId="77777777" w:rsidR="00291674" w:rsidRDefault="00291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235647"/>
      <w:docPartObj>
        <w:docPartGallery w:val="Page Numbers (Bottom of Page)"/>
        <w:docPartUnique/>
      </w:docPartObj>
    </w:sdtPr>
    <w:sdtEndPr/>
    <w:sdtContent>
      <w:p w14:paraId="6F318BA6" w14:textId="6A179931" w:rsidR="00365483" w:rsidRDefault="0036548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B4401D" w14:textId="77777777" w:rsidR="00365483" w:rsidRDefault="00365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46EC" w14:textId="77777777" w:rsidR="00291674" w:rsidRDefault="00291674" w:rsidP="000219D1">
      <w:pPr>
        <w:spacing w:after="0" w:line="240" w:lineRule="auto"/>
      </w:pPr>
      <w:r>
        <w:separator/>
      </w:r>
    </w:p>
  </w:footnote>
  <w:footnote w:type="continuationSeparator" w:id="0">
    <w:p w14:paraId="5D2C1DFD" w14:textId="77777777" w:rsidR="00291674" w:rsidRDefault="00291674" w:rsidP="000219D1">
      <w:pPr>
        <w:spacing w:after="0" w:line="240" w:lineRule="auto"/>
      </w:pPr>
      <w:r>
        <w:continuationSeparator/>
      </w:r>
    </w:p>
  </w:footnote>
  <w:footnote w:type="continuationNotice" w:id="1">
    <w:p w14:paraId="64A6103E" w14:textId="77777777" w:rsidR="00291674" w:rsidRDefault="002916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5E54" w14:textId="636C1D21" w:rsidR="000219D1" w:rsidRDefault="00021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DE9"/>
    <w:multiLevelType w:val="hybridMultilevel"/>
    <w:tmpl w:val="BBF668B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252396"/>
    <w:multiLevelType w:val="hybridMultilevel"/>
    <w:tmpl w:val="D8282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50967"/>
    <w:multiLevelType w:val="hybridMultilevel"/>
    <w:tmpl w:val="C1B4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4F2E"/>
    <w:multiLevelType w:val="hybridMultilevel"/>
    <w:tmpl w:val="9732D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470E7"/>
    <w:multiLevelType w:val="hybridMultilevel"/>
    <w:tmpl w:val="9D1C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31BE2"/>
    <w:multiLevelType w:val="hybridMultilevel"/>
    <w:tmpl w:val="BCD00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94695"/>
    <w:multiLevelType w:val="hybridMultilevel"/>
    <w:tmpl w:val="1F3EE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22ABE"/>
    <w:multiLevelType w:val="hybridMultilevel"/>
    <w:tmpl w:val="F4AC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3E91"/>
    <w:multiLevelType w:val="hybridMultilevel"/>
    <w:tmpl w:val="F496E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2FD9"/>
    <w:multiLevelType w:val="hybridMultilevel"/>
    <w:tmpl w:val="C7500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B0926"/>
    <w:multiLevelType w:val="hybridMultilevel"/>
    <w:tmpl w:val="3A80B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41C51"/>
    <w:multiLevelType w:val="hybridMultilevel"/>
    <w:tmpl w:val="D70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61EA"/>
    <w:multiLevelType w:val="hybridMultilevel"/>
    <w:tmpl w:val="52D666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E1F17"/>
    <w:multiLevelType w:val="hybridMultilevel"/>
    <w:tmpl w:val="D198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74148"/>
    <w:multiLevelType w:val="hybridMultilevel"/>
    <w:tmpl w:val="7082B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7C1B21"/>
    <w:multiLevelType w:val="hybridMultilevel"/>
    <w:tmpl w:val="DC26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8383B"/>
    <w:multiLevelType w:val="hybridMultilevel"/>
    <w:tmpl w:val="6B564E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5E1A61"/>
    <w:multiLevelType w:val="hybridMultilevel"/>
    <w:tmpl w:val="6376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7758C6"/>
    <w:multiLevelType w:val="hybridMultilevel"/>
    <w:tmpl w:val="B6FC80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826919"/>
    <w:multiLevelType w:val="hybridMultilevel"/>
    <w:tmpl w:val="3E26A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050A1"/>
    <w:multiLevelType w:val="hybridMultilevel"/>
    <w:tmpl w:val="610C7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51B6F64"/>
    <w:multiLevelType w:val="hybridMultilevel"/>
    <w:tmpl w:val="4612A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22F3B"/>
    <w:multiLevelType w:val="hybridMultilevel"/>
    <w:tmpl w:val="378E8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F272C"/>
    <w:multiLevelType w:val="hybridMultilevel"/>
    <w:tmpl w:val="537050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14301A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0315B"/>
    <w:multiLevelType w:val="hybridMultilevel"/>
    <w:tmpl w:val="4DE60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72694B"/>
    <w:multiLevelType w:val="hybridMultilevel"/>
    <w:tmpl w:val="262E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D7284"/>
    <w:multiLevelType w:val="hybridMultilevel"/>
    <w:tmpl w:val="E580D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710FA4"/>
    <w:multiLevelType w:val="hybridMultilevel"/>
    <w:tmpl w:val="672431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B81B2F"/>
    <w:multiLevelType w:val="hybridMultilevel"/>
    <w:tmpl w:val="8EDA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B0ADE"/>
    <w:multiLevelType w:val="hybridMultilevel"/>
    <w:tmpl w:val="06F42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0F1D4C"/>
    <w:multiLevelType w:val="hybridMultilevel"/>
    <w:tmpl w:val="69BCE7BA"/>
    <w:lvl w:ilvl="0" w:tplc="7EB674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B499B"/>
    <w:multiLevelType w:val="hybridMultilevel"/>
    <w:tmpl w:val="01546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406F"/>
    <w:multiLevelType w:val="hybridMultilevel"/>
    <w:tmpl w:val="4438A7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EB3299"/>
    <w:multiLevelType w:val="hybridMultilevel"/>
    <w:tmpl w:val="5AD8AC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5E0A3F"/>
    <w:multiLevelType w:val="hybridMultilevel"/>
    <w:tmpl w:val="89981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64661">
    <w:abstractNumId w:val="29"/>
  </w:num>
  <w:num w:numId="2" w16cid:durableId="2060085060">
    <w:abstractNumId w:val="26"/>
  </w:num>
  <w:num w:numId="3" w16cid:durableId="952637628">
    <w:abstractNumId w:val="11"/>
  </w:num>
  <w:num w:numId="4" w16cid:durableId="241522991">
    <w:abstractNumId w:val="5"/>
  </w:num>
  <w:num w:numId="5" w16cid:durableId="1946765494">
    <w:abstractNumId w:val="14"/>
  </w:num>
  <w:num w:numId="6" w16cid:durableId="1747418604">
    <w:abstractNumId w:val="9"/>
  </w:num>
  <w:num w:numId="7" w16cid:durableId="144202011">
    <w:abstractNumId w:val="4"/>
  </w:num>
  <w:num w:numId="8" w16cid:durableId="1633517051">
    <w:abstractNumId w:val="25"/>
  </w:num>
  <w:num w:numId="9" w16cid:durableId="761295043">
    <w:abstractNumId w:val="10"/>
  </w:num>
  <w:num w:numId="10" w16cid:durableId="1222474507">
    <w:abstractNumId w:val="15"/>
  </w:num>
  <w:num w:numId="11" w16cid:durableId="1384982659">
    <w:abstractNumId w:val="18"/>
  </w:num>
  <w:num w:numId="12" w16cid:durableId="545600624">
    <w:abstractNumId w:val="32"/>
  </w:num>
  <w:num w:numId="13" w16cid:durableId="160706102">
    <w:abstractNumId w:val="2"/>
  </w:num>
  <w:num w:numId="14" w16cid:durableId="1999268534">
    <w:abstractNumId w:val="7"/>
  </w:num>
  <w:num w:numId="15" w16cid:durableId="1649359346">
    <w:abstractNumId w:val="27"/>
  </w:num>
  <w:num w:numId="16" w16cid:durableId="780413331">
    <w:abstractNumId w:val="8"/>
  </w:num>
  <w:num w:numId="17" w16cid:durableId="1886983729">
    <w:abstractNumId w:val="3"/>
  </w:num>
  <w:num w:numId="18" w16cid:durableId="360133410">
    <w:abstractNumId w:val="24"/>
  </w:num>
  <w:num w:numId="19" w16cid:durableId="839390740">
    <w:abstractNumId w:val="21"/>
  </w:num>
  <w:num w:numId="20" w16cid:durableId="1889223243">
    <w:abstractNumId w:val="23"/>
  </w:num>
  <w:num w:numId="21" w16cid:durableId="2092390783">
    <w:abstractNumId w:val="6"/>
  </w:num>
  <w:num w:numId="22" w16cid:durableId="2034071212">
    <w:abstractNumId w:val="1"/>
  </w:num>
  <w:num w:numId="23" w16cid:durableId="337344804">
    <w:abstractNumId w:val="13"/>
  </w:num>
  <w:num w:numId="24" w16cid:durableId="1480883116">
    <w:abstractNumId w:val="22"/>
  </w:num>
  <w:num w:numId="25" w16cid:durableId="716197602">
    <w:abstractNumId w:val="34"/>
  </w:num>
  <w:num w:numId="26" w16cid:durableId="508569308">
    <w:abstractNumId w:val="16"/>
  </w:num>
  <w:num w:numId="27" w16cid:durableId="817772750">
    <w:abstractNumId w:val="0"/>
  </w:num>
  <w:num w:numId="28" w16cid:durableId="876744532">
    <w:abstractNumId w:val="33"/>
  </w:num>
  <w:num w:numId="29" w16cid:durableId="436170819">
    <w:abstractNumId w:val="31"/>
  </w:num>
  <w:num w:numId="30" w16cid:durableId="1590384456">
    <w:abstractNumId w:val="19"/>
  </w:num>
  <w:num w:numId="31" w16cid:durableId="1718819181">
    <w:abstractNumId w:val="12"/>
  </w:num>
  <w:num w:numId="32" w16cid:durableId="890578821">
    <w:abstractNumId w:val="28"/>
  </w:num>
  <w:num w:numId="33" w16cid:durableId="252204242">
    <w:abstractNumId w:val="17"/>
  </w:num>
  <w:num w:numId="34" w16cid:durableId="311369928">
    <w:abstractNumId w:val="30"/>
  </w:num>
  <w:num w:numId="35" w16cid:durableId="1951169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41"/>
    <w:rsid w:val="00002113"/>
    <w:rsid w:val="0000233D"/>
    <w:rsid w:val="000063CB"/>
    <w:rsid w:val="0001777A"/>
    <w:rsid w:val="000219D1"/>
    <w:rsid w:val="00022040"/>
    <w:rsid w:val="00022D92"/>
    <w:rsid w:val="00022E3F"/>
    <w:rsid w:val="00023664"/>
    <w:rsid w:val="0006409D"/>
    <w:rsid w:val="000658DB"/>
    <w:rsid w:val="000713A1"/>
    <w:rsid w:val="00074774"/>
    <w:rsid w:val="00075F6B"/>
    <w:rsid w:val="000819CA"/>
    <w:rsid w:val="000849C2"/>
    <w:rsid w:val="0008571E"/>
    <w:rsid w:val="00092E0D"/>
    <w:rsid w:val="000951DC"/>
    <w:rsid w:val="00096C3B"/>
    <w:rsid w:val="000A72B0"/>
    <w:rsid w:val="000B08ED"/>
    <w:rsid w:val="000B212C"/>
    <w:rsid w:val="000B7A55"/>
    <w:rsid w:val="000C61C9"/>
    <w:rsid w:val="000C64B9"/>
    <w:rsid w:val="000C7607"/>
    <w:rsid w:val="000D448B"/>
    <w:rsid w:val="000E11BF"/>
    <w:rsid w:val="000E7CAE"/>
    <w:rsid w:val="000F1EB0"/>
    <w:rsid w:val="000F4D35"/>
    <w:rsid w:val="00104AAB"/>
    <w:rsid w:val="001061E8"/>
    <w:rsid w:val="00111419"/>
    <w:rsid w:val="00112493"/>
    <w:rsid w:val="00113FE9"/>
    <w:rsid w:val="00123598"/>
    <w:rsid w:val="00127842"/>
    <w:rsid w:val="001335D7"/>
    <w:rsid w:val="001423CE"/>
    <w:rsid w:val="001460C4"/>
    <w:rsid w:val="00155287"/>
    <w:rsid w:val="001564FA"/>
    <w:rsid w:val="001565AE"/>
    <w:rsid w:val="00173D48"/>
    <w:rsid w:val="001958C0"/>
    <w:rsid w:val="001A006C"/>
    <w:rsid w:val="001A2DAE"/>
    <w:rsid w:val="001A4DDC"/>
    <w:rsid w:val="001A5651"/>
    <w:rsid w:val="001B00C0"/>
    <w:rsid w:val="001B269E"/>
    <w:rsid w:val="001B3328"/>
    <w:rsid w:val="001C35EF"/>
    <w:rsid w:val="001D306D"/>
    <w:rsid w:val="001D3EB1"/>
    <w:rsid w:val="001D5FAB"/>
    <w:rsid w:val="001E0566"/>
    <w:rsid w:val="001E494B"/>
    <w:rsid w:val="001F3FC1"/>
    <w:rsid w:val="00201217"/>
    <w:rsid w:val="0020254F"/>
    <w:rsid w:val="00205980"/>
    <w:rsid w:val="00206ABA"/>
    <w:rsid w:val="00207598"/>
    <w:rsid w:val="00210C68"/>
    <w:rsid w:val="0022534B"/>
    <w:rsid w:val="00235F73"/>
    <w:rsid w:val="00236634"/>
    <w:rsid w:val="00240941"/>
    <w:rsid w:val="00255D2C"/>
    <w:rsid w:val="002615F6"/>
    <w:rsid w:val="00263A5F"/>
    <w:rsid w:val="0026448C"/>
    <w:rsid w:val="002725A7"/>
    <w:rsid w:val="00274AAB"/>
    <w:rsid w:val="002774EA"/>
    <w:rsid w:val="00282520"/>
    <w:rsid w:val="0028593D"/>
    <w:rsid w:val="0028715A"/>
    <w:rsid w:val="0029016F"/>
    <w:rsid w:val="00291674"/>
    <w:rsid w:val="002A4704"/>
    <w:rsid w:val="002B3DF2"/>
    <w:rsid w:val="002B6372"/>
    <w:rsid w:val="002B7D75"/>
    <w:rsid w:val="002C54DF"/>
    <w:rsid w:val="002E651B"/>
    <w:rsid w:val="002E773A"/>
    <w:rsid w:val="002F32EE"/>
    <w:rsid w:val="002F51E2"/>
    <w:rsid w:val="00304581"/>
    <w:rsid w:val="00305C0D"/>
    <w:rsid w:val="00313482"/>
    <w:rsid w:val="00313529"/>
    <w:rsid w:val="00314222"/>
    <w:rsid w:val="00315883"/>
    <w:rsid w:val="00322637"/>
    <w:rsid w:val="00325E3D"/>
    <w:rsid w:val="00330267"/>
    <w:rsid w:val="00331544"/>
    <w:rsid w:val="0033592F"/>
    <w:rsid w:val="00340EBF"/>
    <w:rsid w:val="00354D5E"/>
    <w:rsid w:val="00360DD9"/>
    <w:rsid w:val="00365483"/>
    <w:rsid w:val="0037203C"/>
    <w:rsid w:val="003737DB"/>
    <w:rsid w:val="00374777"/>
    <w:rsid w:val="00397FFD"/>
    <w:rsid w:val="003A0322"/>
    <w:rsid w:val="003A1825"/>
    <w:rsid w:val="003A3EB1"/>
    <w:rsid w:val="003A48D8"/>
    <w:rsid w:val="003A6A11"/>
    <w:rsid w:val="003A6F63"/>
    <w:rsid w:val="003A7165"/>
    <w:rsid w:val="003B1DCD"/>
    <w:rsid w:val="003B47BE"/>
    <w:rsid w:val="003B5389"/>
    <w:rsid w:val="003B601F"/>
    <w:rsid w:val="003B6869"/>
    <w:rsid w:val="003C1098"/>
    <w:rsid w:val="003C268D"/>
    <w:rsid w:val="003C4492"/>
    <w:rsid w:val="003C6CB4"/>
    <w:rsid w:val="003D66FE"/>
    <w:rsid w:val="003E243A"/>
    <w:rsid w:val="003E2E4F"/>
    <w:rsid w:val="003E7D3A"/>
    <w:rsid w:val="0041648C"/>
    <w:rsid w:val="00417633"/>
    <w:rsid w:val="00420ADA"/>
    <w:rsid w:val="004316BB"/>
    <w:rsid w:val="0044234B"/>
    <w:rsid w:val="00443A4B"/>
    <w:rsid w:val="0045613F"/>
    <w:rsid w:val="00462BFD"/>
    <w:rsid w:val="00465C97"/>
    <w:rsid w:val="00474B90"/>
    <w:rsid w:val="00475745"/>
    <w:rsid w:val="004863E3"/>
    <w:rsid w:val="00491B83"/>
    <w:rsid w:val="004A7055"/>
    <w:rsid w:val="004A7C8E"/>
    <w:rsid w:val="004B4D16"/>
    <w:rsid w:val="004B4F44"/>
    <w:rsid w:val="004C015C"/>
    <w:rsid w:val="004D0924"/>
    <w:rsid w:val="004D10D8"/>
    <w:rsid w:val="004D2706"/>
    <w:rsid w:val="004D700E"/>
    <w:rsid w:val="004E6041"/>
    <w:rsid w:val="004E6703"/>
    <w:rsid w:val="004E6D0B"/>
    <w:rsid w:val="004F0C38"/>
    <w:rsid w:val="00501429"/>
    <w:rsid w:val="00501CC2"/>
    <w:rsid w:val="00505CE7"/>
    <w:rsid w:val="005150E2"/>
    <w:rsid w:val="00524426"/>
    <w:rsid w:val="00533E98"/>
    <w:rsid w:val="005412BC"/>
    <w:rsid w:val="00543483"/>
    <w:rsid w:val="00544BDD"/>
    <w:rsid w:val="00556654"/>
    <w:rsid w:val="00556955"/>
    <w:rsid w:val="00562F45"/>
    <w:rsid w:val="005675B9"/>
    <w:rsid w:val="00571948"/>
    <w:rsid w:val="00580D58"/>
    <w:rsid w:val="00591FF6"/>
    <w:rsid w:val="005943FC"/>
    <w:rsid w:val="00596092"/>
    <w:rsid w:val="005A1036"/>
    <w:rsid w:val="005D2F19"/>
    <w:rsid w:val="005D3BD0"/>
    <w:rsid w:val="005E32D3"/>
    <w:rsid w:val="005E3D1F"/>
    <w:rsid w:val="005E7637"/>
    <w:rsid w:val="005F20D1"/>
    <w:rsid w:val="005F5F35"/>
    <w:rsid w:val="0060408B"/>
    <w:rsid w:val="00610CCA"/>
    <w:rsid w:val="00612C27"/>
    <w:rsid w:val="00613C4D"/>
    <w:rsid w:val="00615E27"/>
    <w:rsid w:val="006207A3"/>
    <w:rsid w:val="006217E5"/>
    <w:rsid w:val="006223D6"/>
    <w:rsid w:val="00633EA8"/>
    <w:rsid w:val="0063532B"/>
    <w:rsid w:val="00640844"/>
    <w:rsid w:val="006428DB"/>
    <w:rsid w:val="00667823"/>
    <w:rsid w:val="0067121C"/>
    <w:rsid w:val="00672C80"/>
    <w:rsid w:val="00673BEC"/>
    <w:rsid w:val="00676CEA"/>
    <w:rsid w:val="00676F64"/>
    <w:rsid w:val="0068012E"/>
    <w:rsid w:val="006807E1"/>
    <w:rsid w:val="00681051"/>
    <w:rsid w:val="00686B00"/>
    <w:rsid w:val="006A0601"/>
    <w:rsid w:val="006A483A"/>
    <w:rsid w:val="006A580B"/>
    <w:rsid w:val="006B648C"/>
    <w:rsid w:val="006C1C27"/>
    <w:rsid w:val="006D0F6A"/>
    <w:rsid w:val="006F186B"/>
    <w:rsid w:val="00706368"/>
    <w:rsid w:val="00714EEE"/>
    <w:rsid w:val="007152DB"/>
    <w:rsid w:val="007174A7"/>
    <w:rsid w:val="00717F4B"/>
    <w:rsid w:val="00724589"/>
    <w:rsid w:val="00724B24"/>
    <w:rsid w:val="00730047"/>
    <w:rsid w:val="007318E0"/>
    <w:rsid w:val="00734D35"/>
    <w:rsid w:val="00740994"/>
    <w:rsid w:val="007449B4"/>
    <w:rsid w:val="00750A84"/>
    <w:rsid w:val="00753E2E"/>
    <w:rsid w:val="00754B6C"/>
    <w:rsid w:val="007563A5"/>
    <w:rsid w:val="00762877"/>
    <w:rsid w:val="0077019A"/>
    <w:rsid w:val="007711C7"/>
    <w:rsid w:val="00777F2C"/>
    <w:rsid w:val="00780B0E"/>
    <w:rsid w:val="0078640C"/>
    <w:rsid w:val="007951A0"/>
    <w:rsid w:val="007A60E9"/>
    <w:rsid w:val="007B16F3"/>
    <w:rsid w:val="007B3181"/>
    <w:rsid w:val="007B4405"/>
    <w:rsid w:val="007C3F81"/>
    <w:rsid w:val="007C4C62"/>
    <w:rsid w:val="007D427E"/>
    <w:rsid w:val="007D44E2"/>
    <w:rsid w:val="007E4BBB"/>
    <w:rsid w:val="007F39E9"/>
    <w:rsid w:val="008012B5"/>
    <w:rsid w:val="00815C18"/>
    <w:rsid w:val="0082040D"/>
    <w:rsid w:val="00822EFC"/>
    <w:rsid w:val="008245B3"/>
    <w:rsid w:val="00824A54"/>
    <w:rsid w:val="0083060D"/>
    <w:rsid w:val="008352B8"/>
    <w:rsid w:val="00835C3F"/>
    <w:rsid w:val="0083683F"/>
    <w:rsid w:val="008428A4"/>
    <w:rsid w:val="00843480"/>
    <w:rsid w:val="00857C93"/>
    <w:rsid w:val="008600BD"/>
    <w:rsid w:val="0086326A"/>
    <w:rsid w:val="00870DD5"/>
    <w:rsid w:val="008710BA"/>
    <w:rsid w:val="008778AF"/>
    <w:rsid w:val="00882005"/>
    <w:rsid w:val="00883664"/>
    <w:rsid w:val="008876F1"/>
    <w:rsid w:val="00887FD3"/>
    <w:rsid w:val="00890F0E"/>
    <w:rsid w:val="00891928"/>
    <w:rsid w:val="008A11A5"/>
    <w:rsid w:val="008A38B1"/>
    <w:rsid w:val="008A6E71"/>
    <w:rsid w:val="008A7252"/>
    <w:rsid w:val="008B07F0"/>
    <w:rsid w:val="008B1BCA"/>
    <w:rsid w:val="008B40C7"/>
    <w:rsid w:val="008B5373"/>
    <w:rsid w:val="008B6766"/>
    <w:rsid w:val="008C11E9"/>
    <w:rsid w:val="008C5D2E"/>
    <w:rsid w:val="008D2CE9"/>
    <w:rsid w:val="008D3AFC"/>
    <w:rsid w:val="008D481F"/>
    <w:rsid w:val="008E2706"/>
    <w:rsid w:val="008E5039"/>
    <w:rsid w:val="008E57AE"/>
    <w:rsid w:val="00901BEA"/>
    <w:rsid w:val="009139A6"/>
    <w:rsid w:val="00915658"/>
    <w:rsid w:val="009158E2"/>
    <w:rsid w:val="00942DCD"/>
    <w:rsid w:val="00943E91"/>
    <w:rsid w:val="009447C1"/>
    <w:rsid w:val="00945BEC"/>
    <w:rsid w:val="00953F35"/>
    <w:rsid w:val="00955AB5"/>
    <w:rsid w:val="009567DD"/>
    <w:rsid w:val="0097131D"/>
    <w:rsid w:val="0097289A"/>
    <w:rsid w:val="009744FB"/>
    <w:rsid w:val="0098107F"/>
    <w:rsid w:val="009923DC"/>
    <w:rsid w:val="009A1B76"/>
    <w:rsid w:val="009A1DFC"/>
    <w:rsid w:val="009A21F3"/>
    <w:rsid w:val="009B1BF6"/>
    <w:rsid w:val="009B5632"/>
    <w:rsid w:val="009B79B4"/>
    <w:rsid w:val="009C0789"/>
    <w:rsid w:val="009C2D77"/>
    <w:rsid w:val="009E10C4"/>
    <w:rsid w:val="009E3EF2"/>
    <w:rsid w:val="00A04CC8"/>
    <w:rsid w:val="00A06D09"/>
    <w:rsid w:val="00A13E19"/>
    <w:rsid w:val="00A15DD2"/>
    <w:rsid w:val="00A17B40"/>
    <w:rsid w:val="00A22D4B"/>
    <w:rsid w:val="00A26B88"/>
    <w:rsid w:val="00A26E46"/>
    <w:rsid w:val="00A339A8"/>
    <w:rsid w:val="00A42DAC"/>
    <w:rsid w:val="00A55A68"/>
    <w:rsid w:val="00A56815"/>
    <w:rsid w:val="00A57891"/>
    <w:rsid w:val="00A62AC5"/>
    <w:rsid w:val="00A62F70"/>
    <w:rsid w:val="00A65E0E"/>
    <w:rsid w:val="00A82420"/>
    <w:rsid w:val="00AA22C7"/>
    <w:rsid w:val="00AA3FE3"/>
    <w:rsid w:val="00AC6851"/>
    <w:rsid w:val="00AD16BE"/>
    <w:rsid w:val="00AF10E9"/>
    <w:rsid w:val="00AF26BB"/>
    <w:rsid w:val="00B0100B"/>
    <w:rsid w:val="00B0727F"/>
    <w:rsid w:val="00B121D1"/>
    <w:rsid w:val="00B17B6F"/>
    <w:rsid w:val="00B34908"/>
    <w:rsid w:val="00B44CE8"/>
    <w:rsid w:val="00B5121D"/>
    <w:rsid w:val="00B53D94"/>
    <w:rsid w:val="00B5528D"/>
    <w:rsid w:val="00B57DE0"/>
    <w:rsid w:val="00B64401"/>
    <w:rsid w:val="00B67AD9"/>
    <w:rsid w:val="00B72688"/>
    <w:rsid w:val="00B72BFD"/>
    <w:rsid w:val="00B7661B"/>
    <w:rsid w:val="00B77214"/>
    <w:rsid w:val="00B85241"/>
    <w:rsid w:val="00B8731B"/>
    <w:rsid w:val="00B954CD"/>
    <w:rsid w:val="00BA46F3"/>
    <w:rsid w:val="00BB21D6"/>
    <w:rsid w:val="00BB6EE7"/>
    <w:rsid w:val="00BC11CF"/>
    <w:rsid w:val="00BC2D50"/>
    <w:rsid w:val="00BC2F33"/>
    <w:rsid w:val="00BC68C0"/>
    <w:rsid w:val="00BD0A22"/>
    <w:rsid w:val="00BD4AFC"/>
    <w:rsid w:val="00BE61C4"/>
    <w:rsid w:val="00BE660A"/>
    <w:rsid w:val="00BE6B85"/>
    <w:rsid w:val="00BF25D3"/>
    <w:rsid w:val="00BF3E76"/>
    <w:rsid w:val="00BF5854"/>
    <w:rsid w:val="00C14D80"/>
    <w:rsid w:val="00C152FD"/>
    <w:rsid w:val="00C20BAA"/>
    <w:rsid w:val="00C22326"/>
    <w:rsid w:val="00C2550F"/>
    <w:rsid w:val="00C27EE6"/>
    <w:rsid w:val="00C321C8"/>
    <w:rsid w:val="00C451DC"/>
    <w:rsid w:val="00C46381"/>
    <w:rsid w:val="00C52045"/>
    <w:rsid w:val="00C647EF"/>
    <w:rsid w:val="00C6564A"/>
    <w:rsid w:val="00C66775"/>
    <w:rsid w:val="00C66BBF"/>
    <w:rsid w:val="00C9122B"/>
    <w:rsid w:val="00CA3B5E"/>
    <w:rsid w:val="00CA4BEB"/>
    <w:rsid w:val="00CB028F"/>
    <w:rsid w:val="00CB0BCF"/>
    <w:rsid w:val="00CB4158"/>
    <w:rsid w:val="00CC0525"/>
    <w:rsid w:val="00CC09F7"/>
    <w:rsid w:val="00CC493B"/>
    <w:rsid w:val="00CC5399"/>
    <w:rsid w:val="00CD48D3"/>
    <w:rsid w:val="00CE2430"/>
    <w:rsid w:val="00CE252F"/>
    <w:rsid w:val="00CE6173"/>
    <w:rsid w:val="00CF6C33"/>
    <w:rsid w:val="00D013D3"/>
    <w:rsid w:val="00D02843"/>
    <w:rsid w:val="00D137B4"/>
    <w:rsid w:val="00D1474E"/>
    <w:rsid w:val="00D2032E"/>
    <w:rsid w:val="00D22776"/>
    <w:rsid w:val="00D326A7"/>
    <w:rsid w:val="00D3515B"/>
    <w:rsid w:val="00D45587"/>
    <w:rsid w:val="00D54AF8"/>
    <w:rsid w:val="00D6106E"/>
    <w:rsid w:val="00D66B07"/>
    <w:rsid w:val="00D738CE"/>
    <w:rsid w:val="00D743A0"/>
    <w:rsid w:val="00D7503F"/>
    <w:rsid w:val="00D7587A"/>
    <w:rsid w:val="00D762D2"/>
    <w:rsid w:val="00D80C7C"/>
    <w:rsid w:val="00D84116"/>
    <w:rsid w:val="00D84162"/>
    <w:rsid w:val="00D85079"/>
    <w:rsid w:val="00D8701B"/>
    <w:rsid w:val="00D96750"/>
    <w:rsid w:val="00DA11AB"/>
    <w:rsid w:val="00DA67D5"/>
    <w:rsid w:val="00DB3093"/>
    <w:rsid w:val="00DC58E7"/>
    <w:rsid w:val="00DD2187"/>
    <w:rsid w:val="00DD24C2"/>
    <w:rsid w:val="00DD61ED"/>
    <w:rsid w:val="00DF7C06"/>
    <w:rsid w:val="00E06AF3"/>
    <w:rsid w:val="00E30FA0"/>
    <w:rsid w:val="00E31575"/>
    <w:rsid w:val="00E37348"/>
    <w:rsid w:val="00E46B7F"/>
    <w:rsid w:val="00E47844"/>
    <w:rsid w:val="00E51C8E"/>
    <w:rsid w:val="00E626E2"/>
    <w:rsid w:val="00E73493"/>
    <w:rsid w:val="00E73726"/>
    <w:rsid w:val="00E772D5"/>
    <w:rsid w:val="00E77C20"/>
    <w:rsid w:val="00E85C1C"/>
    <w:rsid w:val="00E922ED"/>
    <w:rsid w:val="00EA3C0E"/>
    <w:rsid w:val="00EA6915"/>
    <w:rsid w:val="00EB3A2E"/>
    <w:rsid w:val="00EC5C60"/>
    <w:rsid w:val="00ED2D35"/>
    <w:rsid w:val="00EE2617"/>
    <w:rsid w:val="00EE53EC"/>
    <w:rsid w:val="00EE6946"/>
    <w:rsid w:val="00F01A86"/>
    <w:rsid w:val="00F01B56"/>
    <w:rsid w:val="00F05B54"/>
    <w:rsid w:val="00F17FCC"/>
    <w:rsid w:val="00F20117"/>
    <w:rsid w:val="00F27393"/>
    <w:rsid w:val="00F31CF0"/>
    <w:rsid w:val="00F37485"/>
    <w:rsid w:val="00F42E96"/>
    <w:rsid w:val="00F51793"/>
    <w:rsid w:val="00F523C3"/>
    <w:rsid w:val="00F53950"/>
    <w:rsid w:val="00F60A4F"/>
    <w:rsid w:val="00F63C69"/>
    <w:rsid w:val="00F6612E"/>
    <w:rsid w:val="00F67AAF"/>
    <w:rsid w:val="00F71271"/>
    <w:rsid w:val="00F8068C"/>
    <w:rsid w:val="00F84CC0"/>
    <w:rsid w:val="00F8698E"/>
    <w:rsid w:val="00F94DAC"/>
    <w:rsid w:val="00FA7212"/>
    <w:rsid w:val="00FB3B7C"/>
    <w:rsid w:val="00FB4FF2"/>
    <w:rsid w:val="00FB5E9A"/>
    <w:rsid w:val="00FC0EEB"/>
    <w:rsid w:val="00FC3C20"/>
    <w:rsid w:val="00FD489A"/>
    <w:rsid w:val="00FD6677"/>
    <w:rsid w:val="00FD6DB2"/>
    <w:rsid w:val="00FD7668"/>
    <w:rsid w:val="00FE055E"/>
    <w:rsid w:val="00FE520B"/>
    <w:rsid w:val="00FF1C76"/>
    <w:rsid w:val="00FF4D86"/>
    <w:rsid w:val="05836C73"/>
    <w:rsid w:val="2885CF0F"/>
    <w:rsid w:val="629F84CA"/>
    <w:rsid w:val="6B531189"/>
    <w:rsid w:val="6CCD7E51"/>
    <w:rsid w:val="79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BF30B"/>
  <w15:chartTrackingRefBased/>
  <w15:docId w15:val="{74DA2EA7-5ABA-4128-A01C-DABD973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D1"/>
  </w:style>
  <w:style w:type="paragraph" w:styleId="Footer">
    <w:name w:val="footer"/>
    <w:basedOn w:val="Normal"/>
    <w:link w:val="FooterChar"/>
    <w:uiPriority w:val="99"/>
    <w:unhideWhenUsed/>
    <w:rsid w:val="00021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D1"/>
  </w:style>
  <w:style w:type="character" w:styleId="Hyperlink">
    <w:name w:val="Hyperlink"/>
    <w:basedOn w:val="DefaultParagraphFont"/>
    <w:uiPriority w:val="99"/>
    <w:unhideWhenUsed/>
    <w:rsid w:val="009E3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1152</Words>
  <Characters>6572</Characters>
  <Application>Microsoft Office Word</Application>
  <DocSecurity>0</DocSecurity>
  <Lines>54</Lines>
  <Paragraphs>15</Paragraphs>
  <ScaleCrop>false</ScaleCrop>
  <Company>Birmingham Metropolitan College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Belling</dc:creator>
  <cp:keywords/>
  <dc:description/>
  <cp:lastModifiedBy>Stephen Belling</cp:lastModifiedBy>
  <cp:revision>6</cp:revision>
  <dcterms:created xsi:type="dcterms:W3CDTF">2024-08-27T17:54:00Z</dcterms:created>
  <dcterms:modified xsi:type="dcterms:W3CDTF">2024-08-27T17:57:00Z</dcterms:modified>
</cp:coreProperties>
</file>